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7360" w14:textId="77777777" w:rsidR="00512165" w:rsidRPr="006E4094" w:rsidRDefault="00512165" w:rsidP="00512165">
      <w:pPr>
        <w:spacing w:after="120" w:line="276" w:lineRule="auto"/>
        <w:ind w:firstLine="567"/>
        <w:jc w:val="both"/>
        <w:rPr>
          <w:rFonts w:eastAsia="Calibri"/>
          <w:b/>
          <w:sz w:val="26"/>
          <w:szCs w:val="26"/>
          <w:lang w:val="en-US"/>
        </w:rPr>
      </w:pPr>
      <w:r w:rsidRPr="006E4094">
        <w:rPr>
          <w:b/>
          <w:sz w:val="26"/>
          <w:szCs w:val="26"/>
          <w:lang w:val="en-US"/>
        </w:rPr>
        <w:t xml:space="preserve">1. </w:t>
      </w:r>
      <w:r w:rsidRPr="006E4094">
        <w:rPr>
          <w:b/>
          <w:sz w:val="26"/>
          <w:szCs w:val="26"/>
        </w:rPr>
        <w:t>Cấp, c</w:t>
      </w:r>
      <w:r w:rsidRPr="006E4094">
        <w:rPr>
          <w:rFonts w:eastAsia="Calibri"/>
          <w:b/>
          <w:sz w:val="26"/>
          <w:szCs w:val="26"/>
        </w:rPr>
        <w:t xml:space="preserve">ấp lại, chuyển đổi giấy chứng nhận khả năng chuyên môn, chứng chỉ chuyên môn </w:t>
      </w:r>
    </w:p>
    <w:p w14:paraId="6107FDA5" w14:textId="77777777" w:rsidR="00512165" w:rsidRPr="006E4094" w:rsidRDefault="00512165" w:rsidP="00512165">
      <w:pPr>
        <w:widowControl w:val="0"/>
        <w:autoSpaceDE w:val="0"/>
        <w:autoSpaceDN w:val="0"/>
        <w:adjustRightInd w:val="0"/>
        <w:spacing w:after="120"/>
        <w:ind w:firstLine="709"/>
        <w:jc w:val="both"/>
        <w:rPr>
          <w:b/>
          <w:bCs/>
          <w:sz w:val="26"/>
          <w:szCs w:val="26"/>
        </w:rPr>
      </w:pPr>
      <w:r w:rsidRPr="006E4094">
        <w:rPr>
          <w:b/>
          <w:bCs/>
          <w:sz w:val="26"/>
          <w:szCs w:val="26"/>
          <w:lang w:val="en-US"/>
        </w:rPr>
        <w:t>1</w:t>
      </w:r>
      <w:r w:rsidRPr="006E4094">
        <w:rPr>
          <w:b/>
          <w:bCs/>
          <w:sz w:val="26"/>
          <w:szCs w:val="26"/>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512165" w:rsidRPr="006E4094" w14:paraId="29889E01"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A9A7FA2" w14:textId="77777777" w:rsidR="00512165" w:rsidRPr="006E4094" w:rsidRDefault="00512165" w:rsidP="008A16B8">
            <w:pPr>
              <w:spacing w:before="120" w:after="120" w:line="276" w:lineRule="auto"/>
              <w:jc w:val="center"/>
              <w:rPr>
                <w:rFonts w:eastAsia="Calibri"/>
                <w:b/>
                <w:sz w:val="26"/>
                <w:szCs w:val="26"/>
                <w:lang w:val="en-US" w:eastAsia="en-US"/>
              </w:rPr>
            </w:pPr>
            <w:r w:rsidRPr="006E4094">
              <w:rPr>
                <w:rFonts w:eastAsia="Calibri"/>
                <w:b/>
                <w:sz w:val="26"/>
                <w:szCs w:val="26"/>
                <w:lang w:val="en-US" w:eastAsia="en-US"/>
              </w:rPr>
              <w:t>TT</w:t>
            </w:r>
          </w:p>
        </w:tc>
        <w:tc>
          <w:tcPr>
            <w:tcW w:w="1951" w:type="dxa"/>
            <w:tcBorders>
              <w:top w:val="single" w:sz="4" w:space="0" w:color="auto"/>
              <w:left w:val="single" w:sz="4" w:space="0" w:color="auto"/>
              <w:bottom w:val="single" w:sz="4" w:space="0" w:color="auto"/>
              <w:right w:val="single" w:sz="4" w:space="0" w:color="auto"/>
            </w:tcBorders>
            <w:vAlign w:val="center"/>
            <w:hideMark/>
          </w:tcPr>
          <w:p w14:paraId="641F1169" w14:textId="77777777" w:rsidR="00512165" w:rsidRPr="006E4094" w:rsidRDefault="00512165" w:rsidP="008A16B8">
            <w:pPr>
              <w:spacing w:before="120" w:after="120" w:line="276" w:lineRule="auto"/>
              <w:jc w:val="center"/>
              <w:rPr>
                <w:rFonts w:eastAsia="Calibri"/>
                <w:b/>
                <w:sz w:val="26"/>
                <w:szCs w:val="26"/>
                <w:lang w:val="en-US" w:eastAsia="en-US"/>
              </w:rPr>
            </w:pPr>
            <w:r w:rsidRPr="006E4094">
              <w:rPr>
                <w:rFonts w:eastAsia="Calibri"/>
                <w:b/>
                <w:sz w:val="26"/>
                <w:szCs w:val="26"/>
                <w:lang w:val="en-US" w:eastAsia="en-US"/>
              </w:rPr>
              <w:t>Trình tự</w:t>
            </w:r>
            <w:r w:rsidRPr="006E4094">
              <w:rPr>
                <w:rFonts w:eastAsia="Calibri"/>
                <w:b/>
                <w:sz w:val="26"/>
                <w:szCs w:val="26"/>
                <w:lang w:val="en-US" w:eastAsia="en-US"/>
              </w:rPr>
              <w:br/>
              <w:t>thực hiện</w:t>
            </w:r>
          </w:p>
        </w:tc>
        <w:tc>
          <w:tcPr>
            <w:tcW w:w="5829" w:type="dxa"/>
            <w:tcBorders>
              <w:top w:val="single" w:sz="4" w:space="0" w:color="auto"/>
              <w:left w:val="single" w:sz="4" w:space="0" w:color="auto"/>
              <w:bottom w:val="single" w:sz="4" w:space="0" w:color="auto"/>
              <w:right w:val="single" w:sz="4" w:space="0" w:color="auto"/>
            </w:tcBorders>
            <w:vAlign w:val="center"/>
            <w:hideMark/>
          </w:tcPr>
          <w:p w14:paraId="16EBE5C1" w14:textId="77777777" w:rsidR="00512165" w:rsidRPr="006E4094" w:rsidRDefault="00512165" w:rsidP="008A16B8">
            <w:pPr>
              <w:spacing w:before="120" w:after="120" w:line="276" w:lineRule="auto"/>
              <w:jc w:val="center"/>
              <w:rPr>
                <w:rFonts w:eastAsia="Calibri"/>
                <w:b/>
                <w:sz w:val="26"/>
                <w:szCs w:val="26"/>
                <w:lang w:val="en-US" w:eastAsia="en-US"/>
              </w:rPr>
            </w:pPr>
            <w:r w:rsidRPr="006E4094">
              <w:rPr>
                <w:rFonts w:eastAsia="Calibri"/>
                <w:b/>
                <w:sz w:val="26"/>
                <w:szCs w:val="26"/>
                <w:lang w:val="en-US" w:eastAsia="en-US"/>
              </w:rPr>
              <w:t>Cách thức thực hiện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2D9D335" w14:textId="77777777" w:rsidR="00512165" w:rsidRPr="006E4094" w:rsidRDefault="00512165" w:rsidP="008A16B8">
            <w:pPr>
              <w:spacing w:line="276" w:lineRule="auto"/>
              <w:jc w:val="center"/>
              <w:rPr>
                <w:rFonts w:eastAsia="Calibri"/>
                <w:b/>
                <w:sz w:val="26"/>
                <w:szCs w:val="26"/>
                <w:lang w:val="en-US" w:eastAsia="en-US"/>
              </w:rPr>
            </w:pPr>
            <w:r w:rsidRPr="006E4094">
              <w:rPr>
                <w:rFonts w:eastAsia="Calibri"/>
                <w:b/>
                <w:sz w:val="26"/>
                <w:szCs w:val="26"/>
                <w:lang w:val="en-US" w:eastAsia="en-US"/>
              </w:rPr>
              <w:t>Thời gian</w:t>
            </w:r>
            <w:r w:rsidRPr="006E4094">
              <w:rPr>
                <w:rFonts w:eastAsia="Calibri"/>
                <w:b/>
                <w:sz w:val="26"/>
                <w:szCs w:val="26"/>
                <w:lang w:val="en-US" w:eastAsia="en-US"/>
              </w:rPr>
              <w:br/>
              <w:t>giải quyết</w:t>
            </w:r>
          </w:p>
        </w:tc>
      </w:tr>
      <w:tr w:rsidR="00512165" w:rsidRPr="006E4094" w14:paraId="0E4D8679" w14:textId="77777777" w:rsidTr="008A16B8">
        <w:trPr>
          <w:trHeight w:val="89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2248AD" w14:textId="77777777" w:rsidR="00512165" w:rsidRPr="006E4094" w:rsidRDefault="00512165" w:rsidP="008A16B8">
            <w:pPr>
              <w:spacing w:before="100" w:beforeAutospacing="1" w:after="100" w:afterAutospacing="1" w:line="276" w:lineRule="auto"/>
              <w:jc w:val="center"/>
              <w:rPr>
                <w:rFonts w:eastAsia="Calibri"/>
                <w:b/>
                <w:sz w:val="26"/>
                <w:szCs w:val="26"/>
                <w:lang w:val="en-US" w:eastAsia="en-US"/>
              </w:rPr>
            </w:pPr>
            <w:r w:rsidRPr="006E4094">
              <w:rPr>
                <w:rFonts w:eastAsia="Calibri"/>
                <w:b/>
                <w:sz w:val="26"/>
                <w:szCs w:val="26"/>
                <w:lang w:val="en-US" w:eastAsia="en-US"/>
              </w:rPr>
              <w:t>Bước 1</w:t>
            </w:r>
          </w:p>
        </w:tc>
        <w:tc>
          <w:tcPr>
            <w:tcW w:w="1951" w:type="dxa"/>
            <w:tcBorders>
              <w:top w:val="single" w:sz="4" w:space="0" w:color="auto"/>
              <w:left w:val="single" w:sz="4" w:space="0" w:color="auto"/>
              <w:bottom w:val="single" w:sz="4" w:space="0" w:color="auto"/>
              <w:right w:val="single" w:sz="4" w:space="0" w:color="auto"/>
            </w:tcBorders>
            <w:vAlign w:val="center"/>
            <w:hideMark/>
          </w:tcPr>
          <w:p w14:paraId="334B1D85" w14:textId="77777777" w:rsidR="00512165" w:rsidRPr="006E4094" w:rsidRDefault="00512165" w:rsidP="008A16B8">
            <w:pPr>
              <w:shd w:val="clear" w:color="auto" w:fill="FFFFFF"/>
              <w:spacing w:before="100" w:beforeAutospacing="1" w:after="100" w:afterAutospacing="1" w:line="276" w:lineRule="auto"/>
              <w:jc w:val="center"/>
              <w:rPr>
                <w:rFonts w:eastAsia="Calibri"/>
                <w:b/>
                <w:sz w:val="26"/>
                <w:szCs w:val="26"/>
                <w:lang w:val="en-US" w:eastAsia="en-US"/>
              </w:rPr>
            </w:pPr>
            <w:r w:rsidRPr="006E4094">
              <w:rPr>
                <w:rFonts w:eastAsia="Calibri"/>
                <w:b/>
                <w:sz w:val="26"/>
                <w:szCs w:val="26"/>
                <w:lang w:val="en-US" w:eastAsia="en-US"/>
              </w:rPr>
              <w:t>Nộp hồ sơ thủ tục hành chính</w:t>
            </w:r>
          </w:p>
        </w:tc>
        <w:tc>
          <w:tcPr>
            <w:tcW w:w="5829" w:type="dxa"/>
            <w:tcBorders>
              <w:top w:val="single" w:sz="4" w:space="0" w:color="auto"/>
              <w:left w:val="single" w:sz="4" w:space="0" w:color="auto"/>
              <w:bottom w:val="single" w:sz="4" w:space="0" w:color="auto"/>
              <w:right w:val="single" w:sz="4" w:space="0" w:color="auto"/>
            </w:tcBorders>
            <w:vAlign w:val="center"/>
            <w:hideMark/>
          </w:tcPr>
          <w:p w14:paraId="63B836C7" w14:textId="77777777" w:rsidR="00512165" w:rsidRPr="006E4094" w:rsidRDefault="00512165" w:rsidP="008A16B8">
            <w:pPr>
              <w:shd w:val="clear" w:color="auto" w:fill="FFFFFF"/>
              <w:spacing w:before="120" w:after="120" w:line="276" w:lineRule="auto"/>
              <w:jc w:val="both"/>
              <w:rPr>
                <w:rFonts w:eastAsia="Times New Roman"/>
                <w:sz w:val="26"/>
                <w:szCs w:val="26"/>
                <w:lang w:val="en-US" w:eastAsia="en-US"/>
              </w:rPr>
            </w:pPr>
            <w:r w:rsidRPr="006E4094">
              <w:rPr>
                <w:rFonts w:eastAsia="Times New Roman"/>
                <w:sz w:val="26"/>
                <w:szCs w:val="26"/>
                <w:lang w:val="en-US" w:eastAsia="en-US"/>
              </w:rPr>
              <w:t>- Cá nhân, tổ chức hoàn thiện hồ sơ theo hướng dẫn tại mục Thành phần, số lượng hồ sơ của thủ tục này.</w:t>
            </w:r>
          </w:p>
          <w:p w14:paraId="2D1A6ABA" w14:textId="77777777" w:rsidR="00512165" w:rsidRPr="006E4094" w:rsidRDefault="00512165" w:rsidP="008A16B8">
            <w:pPr>
              <w:shd w:val="clear" w:color="auto" w:fill="FFFFFF"/>
              <w:spacing w:before="120" w:after="120" w:line="276" w:lineRule="auto"/>
              <w:jc w:val="both"/>
              <w:rPr>
                <w:rFonts w:eastAsia="Calibri"/>
                <w:sz w:val="26"/>
                <w:szCs w:val="26"/>
                <w:lang w:eastAsia="en-US"/>
              </w:rPr>
            </w:pPr>
            <w:r w:rsidRPr="006E4094">
              <w:rPr>
                <w:rFonts w:eastAsia="Calibri"/>
                <w:sz w:val="26"/>
                <w:szCs w:val="26"/>
                <w:lang w:val="en-US" w:eastAsia="en-US"/>
              </w:rPr>
              <w:t>- N</w:t>
            </w:r>
            <w:r w:rsidRPr="006E4094">
              <w:rPr>
                <w:rFonts w:eastAsia="Calibri"/>
                <w:sz w:val="26"/>
                <w:szCs w:val="26"/>
                <w:lang w:eastAsia="en-US"/>
              </w:rPr>
              <w:t>ộ</w:t>
            </w:r>
            <w:r w:rsidRPr="006E4094">
              <w:rPr>
                <w:rFonts w:eastAsia="Calibri"/>
                <w:sz w:val="26"/>
                <w:szCs w:val="26"/>
                <w:lang w:val="en-US" w:eastAsia="en-US"/>
              </w:rPr>
              <w:t>p</w:t>
            </w:r>
            <w:r w:rsidRPr="006E4094">
              <w:rPr>
                <w:rFonts w:eastAsia="Calibri"/>
                <w:sz w:val="26"/>
                <w:szCs w:val="26"/>
                <w:lang w:eastAsia="en-US"/>
              </w:rPr>
              <w:t xml:space="preserve"> trực tiếp </w:t>
            </w:r>
            <w:r w:rsidRPr="006E4094">
              <w:rPr>
                <w:rFonts w:eastAsia="Calibri"/>
                <w:sz w:val="26"/>
                <w:szCs w:val="26"/>
                <w:lang w:val="en-US" w:eastAsia="en-US"/>
              </w:rPr>
              <w:t xml:space="preserve">(hoặc qua đường Bưu điện) </w:t>
            </w:r>
            <w:r w:rsidRPr="006E4094">
              <w:rPr>
                <w:rFonts w:eastAsia="Calibri"/>
                <w:sz w:val="26"/>
                <w:szCs w:val="26"/>
                <w:lang w:eastAsia="en-US"/>
              </w:rPr>
              <w:t xml:space="preserve">tại </w:t>
            </w:r>
            <w:r w:rsidRPr="006E4094">
              <w:rPr>
                <w:sz w:val="26"/>
                <w:szCs w:val="26"/>
              </w:rPr>
              <w:t>Trụ sở Trung tâm Kiểm soát thủ tục hành chính và Phục vụ hành chính công tại Tòa nhà Bưu điện Tỉnh, địa chỉ: Số 85, đường Nguyễn Huệ, Phường</w:t>
            </w:r>
            <w:r w:rsidRPr="006E4094">
              <w:rPr>
                <w:sz w:val="26"/>
                <w:szCs w:val="26"/>
                <w:lang w:val="en-US"/>
              </w:rPr>
              <w:t xml:space="preserve"> </w:t>
            </w:r>
            <w:r w:rsidRPr="006E4094">
              <w:rPr>
                <w:sz w:val="26"/>
                <w:szCs w:val="26"/>
              </w:rPr>
              <w:t xml:space="preserve">1, thành phố Cao Lãnh, tỉnh Đồng Tháp (Mặt tiền đường Lý Thường Kiệt) </w:t>
            </w:r>
            <w:r w:rsidRPr="006E4094">
              <w:rPr>
                <w:sz w:val="26"/>
                <w:szCs w:val="26"/>
                <w:lang w:val="en-US"/>
              </w:rPr>
              <w:t xml:space="preserve">đối với </w:t>
            </w:r>
            <w:r w:rsidRPr="006E4094">
              <w:rPr>
                <w:rFonts w:eastAsia="Calibri"/>
                <w:bCs/>
                <w:sz w:val="26"/>
                <w:szCs w:val="26"/>
                <w:lang w:val="en-US" w:eastAsia="en-US"/>
              </w:rPr>
              <w:t>giấy chứng nhận khả năng chuyên môn</w:t>
            </w:r>
            <w:r w:rsidRPr="006E4094">
              <w:rPr>
                <w:sz w:val="26"/>
                <w:szCs w:val="26"/>
              </w:rPr>
              <w:t xml:space="preserve"> hoặc cơ sở đào tạo đủ điều kiện</w:t>
            </w:r>
            <w:r w:rsidRPr="006E4094">
              <w:rPr>
                <w:sz w:val="26"/>
                <w:szCs w:val="26"/>
                <w:lang w:val="en-US"/>
              </w:rPr>
              <w:t xml:space="preserve"> đối với </w:t>
            </w:r>
            <w:r w:rsidRPr="006E4094">
              <w:rPr>
                <w:rFonts w:eastAsia="Calibri"/>
                <w:bCs/>
                <w:sz w:val="26"/>
                <w:szCs w:val="26"/>
                <w:lang w:val="en-US" w:eastAsia="en-US"/>
              </w:rPr>
              <w:t>chứng chỉ chuyên môn.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97D33C4" w14:textId="77777777" w:rsidR="00512165" w:rsidRPr="006E4094" w:rsidRDefault="00512165" w:rsidP="008A16B8">
            <w:pPr>
              <w:spacing w:after="120" w:line="234" w:lineRule="atLeast"/>
              <w:jc w:val="both"/>
              <w:rPr>
                <w:rFonts w:eastAsia="Calibri"/>
                <w:sz w:val="26"/>
                <w:szCs w:val="26"/>
                <w:lang w:val="en-US" w:eastAsia="en-US"/>
              </w:rPr>
            </w:pPr>
            <w:r w:rsidRPr="006E4094">
              <w:rPr>
                <w:rFonts w:eastAsia="Calibri"/>
                <w:sz w:val="26"/>
                <w:szCs w:val="26"/>
                <w:lang w:val="en-US" w:eastAsia="en-US"/>
              </w:rPr>
              <w:t xml:space="preserve">- </w:t>
            </w:r>
            <w:r w:rsidRPr="006E4094">
              <w:rPr>
                <w:rFonts w:eastAsia="Calibri"/>
                <w:sz w:val="26"/>
                <w:szCs w:val="26"/>
                <w:lang w:eastAsia="en-US"/>
              </w:rPr>
              <w:t>Sáng: từ 07 giờ đến 11 giờ 30 phút;</w:t>
            </w:r>
          </w:p>
          <w:p w14:paraId="0337CA03" w14:textId="77777777" w:rsidR="00512165" w:rsidRPr="006E4094" w:rsidRDefault="00512165" w:rsidP="008A16B8">
            <w:pPr>
              <w:spacing w:after="120" w:line="234" w:lineRule="atLeast"/>
              <w:jc w:val="both"/>
              <w:rPr>
                <w:rFonts w:eastAsia="Calibri"/>
                <w:b/>
                <w:sz w:val="26"/>
                <w:szCs w:val="26"/>
                <w:lang w:val="en-US" w:eastAsia="en-US"/>
              </w:rPr>
            </w:pPr>
            <w:r w:rsidRPr="006E4094">
              <w:rPr>
                <w:rFonts w:eastAsia="Calibri"/>
                <w:sz w:val="26"/>
                <w:szCs w:val="26"/>
                <w:lang w:val="en-US" w:eastAsia="en-US"/>
              </w:rPr>
              <w:t>- C</w:t>
            </w:r>
            <w:r w:rsidRPr="006E4094">
              <w:rPr>
                <w:rFonts w:eastAsia="Calibri"/>
                <w:sz w:val="26"/>
                <w:szCs w:val="26"/>
                <w:lang w:eastAsia="en-US"/>
              </w:rPr>
              <w:t>hiều: từ 13 giờ 30 đến 17 giờ của các ngày làm việc.</w:t>
            </w:r>
          </w:p>
        </w:tc>
      </w:tr>
      <w:tr w:rsidR="00512165" w:rsidRPr="006E4094" w14:paraId="2DD1C09D" w14:textId="77777777" w:rsidTr="008A16B8">
        <w:trPr>
          <w:trHeight w:val="60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F2C77F8" w14:textId="77777777" w:rsidR="00512165" w:rsidRPr="006E4094" w:rsidRDefault="00512165" w:rsidP="008A16B8">
            <w:pPr>
              <w:spacing w:before="100" w:beforeAutospacing="1" w:after="100" w:afterAutospacing="1" w:line="276" w:lineRule="auto"/>
              <w:jc w:val="center"/>
              <w:rPr>
                <w:rFonts w:eastAsia="Calibri"/>
                <w:b/>
                <w:sz w:val="26"/>
                <w:szCs w:val="26"/>
                <w:lang w:val="en-US" w:eastAsia="en-US"/>
              </w:rPr>
            </w:pPr>
            <w:r w:rsidRPr="006E4094">
              <w:rPr>
                <w:rFonts w:eastAsia="Calibri"/>
                <w:b/>
                <w:sz w:val="26"/>
                <w:szCs w:val="26"/>
                <w:lang w:val="en-US" w:eastAsia="en-US"/>
              </w:rPr>
              <w:t>Bước 2</w:t>
            </w:r>
          </w:p>
        </w:tc>
        <w:tc>
          <w:tcPr>
            <w:tcW w:w="1951" w:type="dxa"/>
            <w:tcBorders>
              <w:top w:val="single" w:sz="4" w:space="0" w:color="auto"/>
              <w:left w:val="single" w:sz="4" w:space="0" w:color="auto"/>
              <w:bottom w:val="single" w:sz="4" w:space="0" w:color="auto"/>
              <w:right w:val="single" w:sz="4" w:space="0" w:color="auto"/>
            </w:tcBorders>
            <w:vAlign w:val="center"/>
            <w:hideMark/>
          </w:tcPr>
          <w:p w14:paraId="780355C8" w14:textId="77777777" w:rsidR="00512165" w:rsidRPr="006E4094" w:rsidRDefault="00512165" w:rsidP="008A16B8">
            <w:pPr>
              <w:shd w:val="clear" w:color="auto" w:fill="FFFFFF"/>
              <w:spacing w:before="100" w:beforeAutospacing="1" w:after="100" w:afterAutospacing="1" w:line="276" w:lineRule="auto"/>
              <w:jc w:val="center"/>
              <w:rPr>
                <w:rFonts w:eastAsia="Calibri"/>
                <w:b/>
                <w:sz w:val="26"/>
                <w:szCs w:val="26"/>
                <w:lang w:val="en-US" w:eastAsia="en-US"/>
              </w:rPr>
            </w:pPr>
            <w:r w:rsidRPr="006E4094">
              <w:rPr>
                <w:rFonts w:eastAsia="Calibri"/>
                <w:b/>
                <w:sz w:val="26"/>
                <w:szCs w:val="26"/>
                <w:lang w:val="en-US" w:eastAsia="en-US"/>
              </w:rPr>
              <w:t>Tiếp nhận và chuyển hồ sơ thủ tục hành chính</w:t>
            </w:r>
          </w:p>
        </w:tc>
        <w:tc>
          <w:tcPr>
            <w:tcW w:w="5829" w:type="dxa"/>
            <w:tcBorders>
              <w:top w:val="single" w:sz="4" w:space="0" w:color="auto"/>
              <w:left w:val="single" w:sz="4" w:space="0" w:color="auto"/>
              <w:bottom w:val="single" w:sz="4" w:space="0" w:color="auto"/>
              <w:right w:val="single" w:sz="4" w:space="0" w:color="auto"/>
            </w:tcBorders>
            <w:hideMark/>
          </w:tcPr>
          <w:p w14:paraId="32FEE10E" w14:textId="77777777" w:rsidR="00512165" w:rsidRPr="006E4094" w:rsidRDefault="00512165" w:rsidP="008A16B8">
            <w:pPr>
              <w:shd w:val="clear" w:color="auto" w:fill="FFFFFF"/>
              <w:spacing w:before="120" w:after="120" w:line="234" w:lineRule="atLeast"/>
              <w:jc w:val="both"/>
              <w:rPr>
                <w:sz w:val="26"/>
                <w:szCs w:val="26"/>
              </w:rPr>
            </w:pPr>
            <w:r w:rsidRPr="006E4094">
              <w:rPr>
                <w:rFonts w:eastAsia="Calibri"/>
                <w:sz w:val="26"/>
                <w:szCs w:val="26"/>
              </w:rPr>
              <w:t>Công chức</w:t>
            </w:r>
            <w:r w:rsidRPr="006E4094">
              <w:rPr>
                <w:sz w:val="26"/>
                <w:szCs w:val="26"/>
              </w:rPr>
              <w:t xml:space="preserve"> tiếp nhận hồ sơ: kiểm tra tính hợp lệ và đầy đủ giấy tờ có trong hồ sơ:</w:t>
            </w:r>
          </w:p>
          <w:p w14:paraId="770C9240" w14:textId="77777777" w:rsidR="00512165" w:rsidRPr="006E4094" w:rsidRDefault="00512165" w:rsidP="008A16B8">
            <w:pPr>
              <w:shd w:val="clear" w:color="auto" w:fill="FFFFFF"/>
              <w:spacing w:before="120" w:after="120" w:line="276" w:lineRule="auto"/>
              <w:jc w:val="both"/>
              <w:rPr>
                <w:rFonts w:eastAsia="Calibri"/>
                <w:sz w:val="26"/>
                <w:szCs w:val="26"/>
              </w:rPr>
            </w:pPr>
            <w:r w:rsidRPr="006E4094">
              <w:rPr>
                <w:rFonts w:eastAsia="Calibri"/>
                <w:sz w:val="26"/>
                <w:szCs w:val="26"/>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38539BFC" w14:textId="77777777" w:rsidR="00512165" w:rsidRPr="006E4094" w:rsidRDefault="00512165" w:rsidP="008A16B8">
            <w:pPr>
              <w:shd w:val="clear" w:color="auto" w:fill="FFFFFF"/>
              <w:spacing w:before="120" w:after="120" w:line="276" w:lineRule="auto"/>
              <w:jc w:val="both"/>
              <w:rPr>
                <w:rFonts w:eastAsia="Calibri"/>
                <w:sz w:val="26"/>
                <w:szCs w:val="26"/>
              </w:rPr>
            </w:pPr>
            <w:r w:rsidRPr="006E4094">
              <w:rPr>
                <w:rFonts w:eastAsia="Calibri"/>
                <w:sz w:val="26"/>
                <w:szCs w:val="26"/>
              </w:rPr>
              <w:t>- Trường hợp từ chối nhận hồ sơ: công chức tiếp nhận hồ sơ phải nêu rõ lý do theo mẫu Phiếu từ chối giải quyết hồ sơ thủ tục hành chính.</w:t>
            </w:r>
          </w:p>
          <w:p w14:paraId="7A93DA66" w14:textId="77777777" w:rsidR="00512165" w:rsidRPr="006E4094" w:rsidRDefault="00512165" w:rsidP="008A16B8">
            <w:pPr>
              <w:shd w:val="clear" w:color="auto" w:fill="FFFFFF"/>
              <w:spacing w:before="120" w:after="120" w:line="276" w:lineRule="auto"/>
              <w:jc w:val="both"/>
              <w:rPr>
                <w:sz w:val="26"/>
                <w:szCs w:val="26"/>
              </w:rPr>
            </w:pPr>
            <w:r w:rsidRPr="006E4094">
              <w:rPr>
                <w:rFonts w:eastAsia="Calibri"/>
                <w:sz w:val="26"/>
                <w:szCs w:val="26"/>
              </w:rPr>
              <w:t xml:space="preserve">- Trường hợp hồ sơ đầy đủ, chính xác theo quy định: công chức tiếp nhận hồ sơ và in Giấy tiếp nhận hồ sơ và hẹn trả kết quả, sau đó </w:t>
            </w:r>
            <w:r w:rsidRPr="006E4094">
              <w:rPr>
                <w:sz w:val="26"/>
                <w:szCs w:val="26"/>
              </w:rPr>
              <w:t>chuyển hồ sơ cho phận chuyên môn xử lý.</w:t>
            </w:r>
          </w:p>
          <w:p w14:paraId="152E82AE" w14:textId="77777777" w:rsidR="00512165" w:rsidRPr="006E4094" w:rsidRDefault="00512165" w:rsidP="008A16B8">
            <w:pPr>
              <w:shd w:val="clear" w:color="auto" w:fill="FFFFFF"/>
              <w:spacing w:before="120" w:after="120" w:line="276" w:lineRule="auto"/>
              <w:jc w:val="both"/>
              <w:rPr>
                <w:rFonts w:eastAsia="Calibri"/>
                <w:sz w:val="26"/>
                <w:szCs w:val="26"/>
              </w:rPr>
            </w:pPr>
            <w:r w:rsidRPr="006E4094">
              <w:rPr>
                <w:sz w:val="26"/>
                <w:szCs w:val="26"/>
              </w:rPr>
              <w:t>- Trường hợp tổ chức, công dân nộp hồ sơ qua đường bưu điện: công chức gửi</w:t>
            </w:r>
            <w:r w:rsidRPr="006E4094">
              <w:rPr>
                <w:sz w:val="26"/>
                <w:szCs w:val="26"/>
                <w:lang w:val="en-US"/>
              </w:rPr>
              <w:t xml:space="preserve"> </w:t>
            </w:r>
            <w:r w:rsidRPr="006E4094">
              <w:rPr>
                <w:rFonts w:eastAsia="Calibri"/>
                <w:sz w:val="26"/>
                <w:szCs w:val="26"/>
              </w:rPr>
              <w:t>Phiếu yêu cầu bổ sung, hoàn thiện hồ sơ</w:t>
            </w:r>
            <w:r w:rsidRPr="006E4094">
              <w:rPr>
                <w:rFonts w:eastAsia="Calibri"/>
                <w:sz w:val="26"/>
                <w:szCs w:val="26"/>
                <w:lang w:val="en-US"/>
              </w:rPr>
              <w:t xml:space="preserve"> </w:t>
            </w:r>
            <w:r w:rsidRPr="006E4094">
              <w:rPr>
                <w:sz w:val="26"/>
                <w:szCs w:val="26"/>
              </w:rPr>
              <w:t xml:space="preserve">(qua đường Bưu chính trong thời hạn 02 ngày làm việc) hoặc </w:t>
            </w:r>
            <w:r w:rsidRPr="006E4094">
              <w:rPr>
                <w:rFonts w:eastAsia="Calibri"/>
                <w:sz w:val="26"/>
                <w:szCs w:val="26"/>
              </w:rPr>
              <w:t>Giấy tiếp nhận hồ sơ và hẹn trả kết quả</w:t>
            </w:r>
            <w:r w:rsidRPr="006E4094">
              <w:rPr>
                <w:sz w:val="26"/>
                <w:szCs w:val="26"/>
              </w:rPr>
              <w:t xml:space="preserve"> qua đường bưu chính cho tổ chức, cá nhân.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457F7FF" w14:textId="77777777" w:rsidR="00512165" w:rsidRPr="006E4094" w:rsidRDefault="00512165" w:rsidP="008A16B8">
            <w:pPr>
              <w:spacing w:after="120" w:line="234" w:lineRule="atLeast"/>
              <w:ind w:firstLine="34"/>
              <w:jc w:val="both"/>
              <w:rPr>
                <w:rFonts w:eastAsia="Calibri"/>
                <w:b/>
                <w:sz w:val="26"/>
                <w:szCs w:val="26"/>
                <w:lang w:val="en-US" w:eastAsia="en-US"/>
              </w:rPr>
            </w:pPr>
            <w:r w:rsidRPr="006E4094">
              <w:rPr>
                <w:rFonts w:eastAsia="Calibri"/>
                <w:sz w:val="26"/>
                <w:szCs w:val="26"/>
                <w:lang w:val="en-US" w:eastAsia="en-US"/>
              </w:rPr>
              <w:t>C</w:t>
            </w:r>
            <w:r w:rsidRPr="006E4094">
              <w:rPr>
                <w:rFonts w:eastAsia="Calibri"/>
                <w:color w:val="000000"/>
                <w:sz w:val="26"/>
                <w:szCs w:val="26"/>
                <w:lang w:val="en-US" w:eastAsia="en-US"/>
              </w:rPr>
              <w:t>huyển hồ sơ trong ngày làm việc: sáng nhận, chiều giao hồ sơ hoặc chiều nhận sáng hôm sau giao hồ sơ.</w:t>
            </w:r>
          </w:p>
        </w:tc>
      </w:tr>
      <w:tr w:rsidR="00512165" w:rsidRPr="006E4094" w14:paraId="380B2E84" w14:textId="77777777" w:rsidTr="008A16B8">
        <w:trPr>
          <w:trHeight w:val="2292"/>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62D70BBE" w14:textId="77777777" w:rsidR="00512165" w:rsidRPr="006E4094" w:rsidRDefault="00512165" w:rsidP="008A16B8">
            <w:pPr>
              <w:spacing w:before="120" w:after="120" w:line="276" w:lineRule="auto"/>
              <w:jc w:val="center"/>
              <w:rPr>
                <w:rFonts w:eastAsia="Calibri"/>
                <w:b/>
                <w:sz w:val="26"/>
                <w:szCs w:val="26"/>
                <w:lang w:val="en-US" w:eastAsia="en-US"/>
              </w:rPr>
            </w:pPr>
          </w:p>
          <w:p w14:paraId="6EEA6784" w14:textId="77777777" w:rsidR="00512165" w:rsidRPr="006E4094" w:rsidRDefault="00512165" w:rsidP="008A16B8">
            <w:pPr>
              <w:spacing w:before="120" w:after="120" w:line="276" w:lineRule="auto"/>
              <w:jc w:val="center"/>
              <w:rPr>
                <w:rFonts w:eastAsia="Calibri"/>
                <w:b/>
                <w:sz w:val="26"/>
                <w:szCs w:val="26"/>
                <w:lang w:val="en-US" w:eastAsia="en-US"/>
              </w:rPr>
            </w:pPr>
          </w:p>
          <w:p w14:paraId="31921795" w14:textId="77777777" w:rsidR="00512165" w:rsidRPr="006E4094" w:rsidRDefault="00512165" w:rsidP="008A16B8">
            <w:pPr>
              <w:spacing w:before="120" w:after="120" w:line="276" w:lineRule="auto"/>
              <w:jc w:val="center"/>
              <w:rPr>
                <w:rFonts w:eastAsia="Calibri"/>
                <w:b/>
                <w:sz w:val="26"/>
                <w:szCs w:val="26"/>
                <w:lang w:val="en-US" w:eastAsia="en-US"/>
              </w:rPr>
            </w:pPr>
          </w:p>
          <w:p w14:paraId="4C9F86DF" w14:textId="77777777" w:rsidR="00512165" w:rsidRPr="006E4094" w:rsidRDefault="00512165" w:rsidP="008A16B8">
            <w:pPr>
              <w:spacing w:before="100" w:beforeAutospacing="1" w:after="100" w:afterAutospacing="1" w:line="276" w:lineRule="auto"/>
              <w:jc w:val="center"/>
              <w:rPr>
                <w:rFonts w:eastAsia="Calibri"/>
                <w:b/>
                <w:sz w:val="26"/>
                <w:szCs w:val="26"/>
                <w:lang w:val="en-US" w:eastAsia="en-US"/>
              </w:rPr>
            </w:pPr>
            <w:r w:rsidRPr="006E4094">
              <w:rPr>
                <w:rFonts w:eastAsia="Calibri"/>
                <w:b/>
                <w:sz w:val="26"/>
                <w:szCs w:val="26"/>
                <w:lang w:val="en-US" w:eastAsia="en-US"/>
              </w:rPr>
              <w:t>Bước 3</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14:paraId="1F05E764" w14:textId="77777777" w:rsidR="00512165" w:rsidRPr="006E4094" w:rsidRDefault="00512165" w:rsidP="008A16B8">
            <w:pPr>
              <w:spacing w:before="120" w:after="120" w:line="276" w:lineRule="auto"/>
              <w:jc w:val="center"/>
              <w:rPr>
                <w:rFonts w:eastAsia="Calibri"/>
                <w:b/>
                <w:bCs/>
                <w:color w:val="000000"/>
                <w:sz w:val="26"/>
                <w:szCs w:val="26"/>
                <w:lang w:val="en-US" w:eastAsia="en-US"/>
              </w:rPr>
            </w:pPr>
          </w:p>
          <w:p w14:paraId="408A9AA8" w14:textId="77777777" w:rsidR="00512165" w:rsidRPr="006E4094" w:rsidRDefault="00512165" w:rsidP="008A16B8">
            <w:pPr>
              <w:spacing w:before="120" w:after="120" w:line="276" w:lineRule="auto"/>
              <w:jc w:val="center"/>
              <w:rPr>
                <w:rFonts w:eastAsia="Calibri"/>
                <w:b/>
                <w:bCs/>
                <w:color w:val="000000"/>
                <w:sz w:val="26"/>
                <w:szCs w:val="26"/>
                <w:lang w:val="en-US" w:eastAsia="en-US"/>
              </w:rPr>
            </w:pPr>
          </w:p>
          <w:p w14:paraId="205BE2C5" w14:textId="77777777" w:rsidR="00512165" w:rsidRPr="006E4094" w:rsidRDefault="00512165" w:rsidP="008A16B8">
            <w:pPr>
              <w:spacing w:before="120" w:after="120" w:line="276" w:lineRule="auto"/>
              <w:jc w:val="center"/>
              <w:rPr>
                <w:rFonts w:eastAsia="Calibri"/>
                <w:b/>
                <w:bCs/>
                <w:color w:val="000000"/>
                <w:sz w:val="26"/>
                <w:szCs w:val="26"/>
                <w:lang w:val="en-US" w:eastAsia="en-US"/>
              </w:rPr>
            </w:pPr>
          </w:p>
          <w:p w14:paraId="00175AD7" w14:textId="77777777" w:rsidR="00512165" w:rsidRPr="006E4094" w:rsidRDefault="00512165" w:rsidP="008A16B8">
            <w:pPr>
              <w:spacing w:before="100" w:beforeAutospacing="1" w:after="100" w:afterAutospacing="1" w:line="276" w:lineRule="auto"/>
              <w:jc w:val="center"/>
              <w:rPr>
                <w:rFonts w:eastAsia="Calibri"/>
                <w:b/>
                <w:bCs/>
                <w:color w:val="000000"/>
                <w:sz w:val="26"/>
                <w:szCs w:val="26"/>
                <w:lang w:val="en-US" w:eastAsia="en-US"/>
              </w:rPr>
            </w:pPr>
            <w:r w:rsidRPr="006E4094">
              <w:rPr>
                <w:rFonts w:eastAsia="Calibri"/>
                <w:b/>
                <w:bCs/>
                <w:color w:val="000000"/>
                <w:sz w:val="26"/>
                <w:szCs w:val="26"/>
                <w:lang w:val="en-US" w:eastAsia="en-US"/>
              </w:rPr>
              <w:t>Giải quyết thủ tục hành chính</w:t>
            </w:r>
          </w:p>
        </w:tc>
        <w:tc>
          <w:tcPr>
            <w:tcW w:w="5829" w:type="dxa"/>
            <w:tcBorders>
              <w:top w:val="single" w:sz="4" w:space="0" w:color="auto"/>
              <w:left w:val="single" w:sz="4" w:space="0" w:color="auto"/>
              <w:bottom w:val="single" w:sz="4" w:space="0" w:color="auto"/>
              <w:right w:val="single" w:sz="4" w:space="0" w:color="auto"/>
            </w:tcBorders>
            <w:vAlign w:val="center"/>
            <w:hideMark/>
          </w:tcPr>
          <w:p w14:paraId="1B049138" w14:textId="77777777" w:rsidR="00512165" w:rsidRPr="006E4094" w:rsidRDefault="00512165" w:rsidP="008A16B8">
            <w:pPr>
              <w:spacing w:before="120" w:after="120" w:line="276" w:lineRule="auto"/>
              <w:ind w:firstLine="34"/>
              <w:jc w:val="both"/>
              <w:rPr>
                <w:rFonts w:eastAsia="Calibri"/>
                <w:b/>
                <w:color w:val="000000"/>
                <w:sz w:val="26"/>
                <w:szCs w:val="26"/>
              </w:rPr>
            </w:pPr>
            <w:r w:rsidRPr="006E4094">
              <w:rPr>
                <w:rFonts w:eastAsia="Calibri"/>
                <w:b/>
                <w:color w:val="000000"/>
                <w:sz w:val="26"/>
                <w:szCs w:val="26"/>
                <w:lang w:val="en-US"/>
              </w:rPr>
              <w:t>3.1 Cấp lại giấy chứng nhận khả năng chuyên môn,</w:t>
            </w:r>
            <w:r w:rsidRPr="006E4094">
              <w:rPr>
                <w:rFonts w:eastAsia="Calibri"/>
                <w:b/>
                <w:color w:val="000000"/>
                <w:sz w:val="24"/>
                <w:szCs w:val="24"/>
                <w:lang w:val="en-US"/>
              </w:rPr>
              <w:t xml:space="preserve"> chứng chỉ chuyên môn</w:t>
            </w:r>
          </w:p>
          <w:p w14:paraId="1943E425" w14:textId="77777777" w:rsidR="00512165" w:rsidRPr="006E4094" w:rsidRDefault="00512165" w:rsidP="008A16B8">
            <w:pPr>
              <w:spacing w:before="120" w:after="120" w:line="276" w:lineRule="auto"/>
              <w:ind w:firstLine="34"/>
              <w:jc w:val="both"/>
              <w:rPr>
                <w:rFonts w:eastAsia="Calibri"/>
                <w:color w:val="000000"/>
                <w:sz w:val="26"/>
                <w:szCs w:val="26"/>
              </w:rPr>
            </w:pPr>
            <w:r w:rsidRPr="006E4094">
              <w:rPr>
                <w:rFonts w:eastAsia="Calibri"/>
                <w:color w:val="000000"/>
                <w:sz w:val="26"/>
                <w:szCs w:val="26"/>
              </w:rPr>
              <w:t xml:space="preserve">a) Sau khi nhận hồ sơ từ </w:t>
            </w:r>
            <w:r w:rsidRPr="006E4094">
              <w:rPr>
                <w:rFonts w:eastAsia="Calibri"/>
                <w:sz w:val="26"/>
                <w:szCs w:val="26"/>
              </w:rPr>
              <w:t xml:space="preserve">bộ phận tiếp nhận và trả kết quả, </w:t>
            </w:r>
            <w:r w:rsidRPr="006E4094">
              <w:rPr>
                <w:rFonts w:eastAsia="Calibri"/>
                <w:color w:val="000000"/>
                <w:sz w:val="26"/>
                <w:szCs w:val="26"/>
              </w:rPr>
              <w:t>công chức được giao xử lý xem xét, thẩm định hồ sơ, trình phê duyệt kết quả giải quyết thủ tục hành chính:</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C94158A" w14:textId="77777777" w:rsidR="00512165" w:rsidRPr="006E4094" w:rsidRDefault="00512165" w:rsidP="008A16B8">
            <w:pPr>
              <w:spacing w:before="100" w:beforeAutospacing="1" w:after="100" w:afterAutospacing="1" w:line="234" w:lineRule="atLeast"/>
              <w:ind w:firstLine="34"/>
              <w:jc w:val="center"/>
              <w:rPr>
                <w:rFonts w:eastAsia="Calibri"/>
                <w:b/>
                <w:sz w:val="26"/>
                <w:szCs w:val="26"/>
                <w:lang w:val="en-US" w:eastAsia="en-US"/>
              </w:rPr>
            </w:pPr>
            <w:r w:rsidRPr="006E4094">
              <w:rPr>
                <w:rFonts w:eastAsia="Calibri"/>
                <w:b/>
                <w:sz w:val="26"/>
                <w:szCs w:val="26"/>
                <w:lang w:val="en-US" w:eastAsia="en-US"/>
              </w:rPr>
              <w:t>30 ngày (làm việc),</w:t>
            </w:r>
            <w:r w:rsidRPr="006E4094">
              <w:rPr>
                <w:rFonts w:eastAsia="Calibri"/>
                <w:b/>
                <w:sz w:val="26"/>
                <w:szCs w:val="26"/>
                <w:lang w:val="en-US" w:eastAsia="en-US"/>
              </w:rPr>
              <w:br/>
              <w:t>trong đó:</w:t>
            </w:r>
          </w:p>
        </w:tc>
      </w:tr>
      <w:tr w:rsidR="00512165" w:rsidRPr="006E4094" w14:paraId="71951699"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46090"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92949"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0BB1BF79" w14:textId="77777777" w:rsidR="00512165" w:rsidRPr="006E4094" w:rsidRDefault="00512165" w:rsidP="008A16B8">
            <w:pPr>
              <w:shd w:val="clear" w:color="auto" w:fill="FFFFFF"/>
              <w:spacing w:before="120" w:after="120" w:line="276" w:lineRule="auto"/>
              <w:ind w:firstLine="34"/>
              <w:jc w:val="both"/>
              <w:rPr>
                <w:rFonts w:eastAsia="Calibri"/>
                <w:bCs/>
                <w:sz w:val="26"/>
                <w:szCs w:val="26"/>
                <w:lang w:val="en-US" w:eastAsia="en-US"/>
              </w:rPr>
            </w:pPr>
            <w:r w:rsidRPr="006E4094">
              <w:rPr>
                <w:rFonts w:eastAsia="Calibri"/>
                <w:bCs/>
                <w:sz w:val="26"/>
                <w:szCs w:val="26"/>
                <w:lang w:val="en-US" w:eastAsia="en-US"/>
              </w:rPr>
              <w:t>- Tiếp nhận hồ sơ</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D0B324A" w14:textId="77777777" w:rsidR="00512165" w:rsidRPr="006E4094" w:rsidRDefault="00512165" w:rsidP="008A16B8">
            <w:pPr>
              <w:spacing w:after="120" w:line="234" w:lineRule="atLeast"/>
              <w:ind w:firstLine="34"/>
              <w:jc w:val="center"/>
              <w:rPr>
                <w:rFonts w:eastAsia="Calibri"/>
                <w:b/>
                <w:sz w:val="26"/>
                <w:szCs w:val="26"/>
                <w:lang w:val="en-US" w:eastAsia="en-US"/>
              </w:rPr>
            </w:pPr>
            <w:r w:rsidRPr="006E4094">
              <w:rPr>
                <w:rFonts w:eastAsia="Calibri"/>
                <w:bCs/>
                <w:sz w:val="26"/>
                <w:szCs w:val="26"/>
                <w:lang w:val="en-US" w:eastAsia="en-US"/>
              </w:rPr>
              <w:t>01 ngày</w:t>
            </w:r>
          </w:p>
        </w:tc>
      </w:tr>
      <w:tr w:rsidR="00512165" w:rsidRPr="006E4094" w14:paraId="0A60C863"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0E3FD"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75D37"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080FEE03" w14:textId="77777777" w:rsidR="00512165" w:rsidRPr="006E4094" w:rsidRDefault="00512165" w:rsidP="008A16B8">
            <w:pPr>
              <w:shd w:val="clear" w:color="auto" w:fill="FFFFFF"/>
              <w:spacing w:before="120" w:after="120" w:line="276" w:lineRule="auto"/>
              <w:ind w:firstLine="34"/>
              <w:jc w:val="both"/>
              <w:rPr>
                <w:rFonts w:eastAsia="Calibri"/>
                <w:sz w:val="26"/>
                <w:szCs w:val="26"/>
                <w:lang w:val="en-US" w:eastAsia="en-US"/>
              </w:rPr>
            </w:pPr>
            <w:r w:rsidRPr="006E4094">
              <w:rPr>
                <w:rFonts w:eastAsia="Calibri"/>
                <w:bCs/>
                <w:sz w:val="26"/>
                <w:szCs w:val="26"/>
                <w:lang w:val="en-US" w:eastAsia="en-US"/>
              </w:rPr>
              <w:t>- Giải quyết hồ sơ, t</w:t>
            </w:r>
            <w:r w:rsidRPr="006E4094">
              <w:rPr>
                <w:rFonts w:eastAsia="Calibri"/>
                <w:sz w:val="26"/>
                <w:szCs w:val="26"/>
                <w:lang w:val="en-US" w:eastAsia="en-US"/>
              </w:rPr>
              <w:t>rong đó:</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62A9346" w14:textId="77777777" w:rsidR="00512165" w:rsidRPr="006E4094" w:rsidRDefault="00512165" w:rsidP="008A16B8">
            <w:pPr>
              <w:spacing w:after="120" w:line="234" w:lineRule="atLeast"/>
              <w:ind w:firstLine="34"/>
              <w:jc w:val="center"/>
              <w:rPr>
                <w:rFonts w:eastAsia="Calibri"/>
                <w:b/>
                <w:sz w:val="26"/>
                <w:szCs w:val="26"/>
                <w:lang w:val="en-US" w:eastAsia="en-US"/>
              </w:rPr>
            </w:pPr>
            <w:r w:rsidRPr="006E4094">
              <w:rPr>
                <w:rFonts w:eastAsia="Calibri"/>
                <w:bCs/>
                <w:sz w:val="26"/>
                <w:szCs w:val="26"/>
                <w:lang w:val="en-US" w:eastAsia="en-US"/>
              </w:rPr>
              <w:t>28 ngày</w:t>
            </w:r>
          </w:p>
        </w:tc>
      </w:tr>
      <w:tr w:rsidR="00512165" w:rsidRPr="006E4094" w14:paraId="0A7A0F68"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43D48"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FB94A"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6AD42652" w14:textId="77777777" w:rsidR="00512165" w:rsidRPr="006E4094" w:rsidRDefault="00512165" w:rsidP="008A16B8">
            <w:pPr>
              <w:shd w:val="clear" w:color="auto" w:fill="FFFFFF"/>
              <w:spacing w:before="120" w:after="120" w:line="276" w:lineRule="auto"/>
              <w:ind w:firstLine="34"/>
              <w:jc w:val="both"/>
              <w:rPr>
                <w:rFonts w:eastAsia="Calibri"/>
                <w:bCs/>
                <w:sz w:val="26"/>
                <w:szCs w:val="26"/>
                <w:lang w:val="en-US" w:eastAsia="en-US"/>
              </w:rPr>
            </w:pPr>
            <w:r w:rsidRPr="006E4094">
              <w:rPr>
                <w:rFonts w:eastAsia="Calibri"/>
                <w:bCs/>
                <w:sz w:val="26"/>
                <w:szCs w:val="26"/>
                <w:lang w:val="en-US" w:eastAsia="en-US"/>
              </w:rPr>
              <w:t>+ Chuyên viên phòng Quản lý vận tải, phương tiện và người lái hoặc cơ sở đào tạo đủ điều kiện.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7CEFAD8" w14:textId="77777777" w:rsidR="00512165" w:rsidRPr="006E4094" w:rsidRDefault="00512165" w:rsidP="008A16B8">
            <w:pPr>
              <w:spacing w:after="120" w:line="234" w:lineRule="atLeast"/>
              <w:ind w:firstLine="34"/>
              <w:jc w:val="center"/>
              <w:rPr>
                <w:rFonts w:eastAsia="Calibri"/>
                <w:sz w:val="26"/>
                <w:szCs w:val="26"/>
                <w:lang w:val="en-US" w:eastAsia="en-US"/>
              </w:rPr>
            </w:pPr>
            <w:r w:rsidRPr="006E4094">
              <w:rPr>
                <w:rFonts w:eastAsia="Calibri"/>
                <w:sz w:val="26"/>
                <w:szCs w:val="26"/>
                <w:lang w:val="en-US" w:eastAsia="en-US"/>
              </w:rPr>
              <w:t>26 ngày</w:t>
            </w:r>
          </w:p>
        </w:tc>
      </w:tr>
      <w:tr w:rsidR="00512165" w:rsidRPr="006E4094" w14:paraId="7BC549DA"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DC195"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81878"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75FF74EE" w14:textId="77777777" w:rsidR="00512165" w:rsidRPr="006E4094" w:rsidRDefault="00512165" w:rsidP="008A16B8">
            <w:pPr>
              <w:shd w:val="clear" w:color="auto" w:fill="FFFFFF"/>
              <w:spacing w:before="120" w:after="120" w:line="276" w:lineRule="auto"/>
              <w:ind w:firstLine="34"/>
              <w:jc w:val="both"/>
              <w:rPr>
                <w:rFonts w:eastAsia="Calibri"/>
                <w:bCs/>
                <w:sz w:val="26"/>
                <w:szCs w:val="26"/>
                <w:lang w:val="en-US" w:eastAsia="en-US"/>
              </w:rPr>
            </w:pPr>
            <w:r w:rsidRPr="006E4094">
              <w:rPr>
                <w:rFonts w:eastAsia="Calibri"/>
                <w:bCs/>
                <w:sz w:val="26"/>
                <w:szCs w:val="26"/>
                <w:lang w:val="en-US" w:eastAsia="en-US"/>
              </w:rPr>
              <w:t>+ Lãnh đạo Sở phụ trách lĩnh vực vận tải, phương tiện và người lái hoặc Lãnh đạo cơ sở đào tạo đủ điều kiện.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435B749" w14:textId="77777777" w:rsidR="00512165" w:rsidRPr="006E4094" w:rsidRDefault="00512165" w:rsidP="008A16B8">
            <w:pPr>
              <w:spacing w:after="120" w:line="234" w:lineRule="atLeast"/>
              <w:ind w:firstLine="34"/>
              <w:jc w:val="center"/>
              <w:rPr>
                <w:rFonts w:eastAsia="Calibri"/>
                <w:sz w:val="26"/>
                <w:szCs w:val="26"/>
                <w:lang w:val="en-US" w:eastAsia="en-US"/>
              </w:rPr>
            </w:pPr>
            <w:r w:rsidRPr="006E4094">
              <w:rPr>
                <w:rFonts w:eastAsia="Calibri"/>
                <w:sz w:val="26"/>
                <w:szCs w:val="26"/>
                <w:lang w:val="en-US" w:eastAsia="en-US"/>
              </w:rPr>
              <w:t>01 ngày</w:t>
            </w:r>
          </w:p>
        </w:tc>
      </w:tr>
      <w:tr w:rsidR="00512165" w:rsidRPr="006E4094" w14:paraId="510509F8"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F2455"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1BFB4"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1FF4024E" w14:textId="77777777" w:rsidR="00512165" w:rsidRPr="006E4094" w:rsidRDefault="00512165" w:rsidP="008A16B8">
            <w:pPr>
              <w:shd w:val="clear" w:color="auto" w:fill="FFFFFF"/>
              <w:spacing w:before="120" w:after="120" w:line="276" w:lineRule="auto"/>
              <w:ind w:firstLine="34"/>
              <w:jc w:val="both"/>
              <w:rPr>
                <w:rFonts w:eastAsia="Calibri"/>
                <w:bCs/>
                <w:sz w:val="26"/>
                <w:szCs w:val="26"/>
                <w:lang w:val="en-US" w:eastAsia="en-US"/>
              </w:rPr>
            </w:pPr>
            <w:r w:rsidRPr="006E4094">
              <w:rPr>
                <w:rFonts w:eastAsia="Calibri"/>
                <w:bCs/>
                <w:sz w:val="26"/>
                <w:szCs w:val="26"/>
                <w:lang w:val="en-US" w:eastAsia="en-US"/>
              </w:rPr>
              <w:t>+ Đóng dấu và ép nhựa giấy chứng nhận khả năng chuyên môn, chứng chỉ chuyên môn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F0940BA" w14:textId="77777777" w:rsidR="00512165" w:rsidRPr="006E4094" w:rsidRDefault="00512165" w:rsidP="008A16B8">
            <w:pPr>
              <w:spacing w:after="120" w:line="234" w:lineRule="atLeast"/>
              <w:ind w:firstLine="34"/>
              <w:jc w:val="center"/>
              <w:rPr>
                <w:rFonts w:eastAsia="Calibri"/>
                <w:sz w:val="26"/>
                <w:szCs w:val="26"/>
                <w:lang w:val="en-US" w:eastAsia="en-US"/>
              </w:rPr>
            </w:pPr>
            <w:r w:rsidRPr="006E4094">
              <w:rPr>
                <w:rFonts w:eastAsia="Calibri"/>
                <w:sz w:val="26"/>
                <w:szCs w:val="26"/>
                <w:lang w:val="en-US" w:eastAsia="en-US"/>
              </w:rPr>
              <w:t>01 ngày</w:t>
            </w:r>
          </w:p>
        </w:tc>
      </w:tr>
      <w:tr w:rsidR="00512165" w:rsidRPr="006E4094" w14:paraId="34C89968"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C463C"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F4F26"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248C5F77" w14:textId="77777777" w:rsidR="00512165" w:rsidRPr="006E4094" w:rsidRDefault="00512165" w:rsidP="008A16B8">
            <w:pPr>
              <w:shd w:val="clear" w:color="auto" w:fill="FFFFFF"/>
              <w:spacing w:before="120" w:after="120" w:line="276" w:lineRule="auto"/>
              <w:ind w:firstLine="34"/>
              <w:jc w:val="both"/>
              <w:rPr>
                <w:rFonts w:eastAsia="Calibri"/>
                <w:bCs/>
                <w:sz w:val="26"/>
                <w:szCs w:val="26"/>
                <w:lang w:val="en-US" w:eastAsia="en-US"/>
              </w:rPr>
            </w:pPr>
            <w:r w:rsidRPr="006E4094">
              <w:rPr>
                <w:rFonts w:eastAsia="Calibri"/>
                <w:bCs/>
                <w:sz w:val="26"/>
                <w:szCs w:val="26"/>
                <w:lang w:val="en-US" w:eastAsia="en-US"/>
              </w:rPr>
              <w:t xml:space="preserve">- </w:t>
            </w:r>
            <w:r w:rsidRPr="006E4094">
              <w:rPr>
                <w:rFonts w:eastAsia="Calibri"/>
                <w:sz w:val="26"/>
                <w:szCs w:val="26"/>
                <w:lang w:val="en-US" w:eastAsia="en-US"/>
              </w:rPr>
              <w:t xml:space="preserve">Chuyển </w:t>
            </w:r>
            <w:r w:rsidRPr="006E4094">
              <w:rPr>
                <w:rFonts w:eastAsia="Times New Roman"/>
                <w:sz w:val="26"/>
                <w:szCs w:val="26"/>
                <w:lang w:val="en-US" w:eastAsia="en-US"/>
              </w:rPr>
              <w:t>kết quả (</w:t>
            </w:r>
            <w:r w:rsidRPr="006E4094">
              <w:rPr>
                <w:rFonts w:eastAsia="Calibri"/>
                <w:bCs/>
                <w:sz w:val="26"/>
                <w:szCs w:val="26"/>
                <w:lang w:val="en-US" w:eastAsia="en-US"/>
              </w:rPr>
              <w:t xml:space="preserve">hồ sơ và GCNKNCM) </w:t>
            </w:r>
            <w:r w:rsidRPr="006E4094">
              <w:rPr>
                <w:rFonts w:eastAsia="Times New Roman"/>
                <w:sz w:val="26"/>
                <w:szCs w:val="26"/>
                <w:lang w:val="en-US" w:eastAsia="en-US"/>
              </w:rPr>
              <w:t xml:space="preserve">đến Trung tâm Kiểm soát thủ tục hành chính và </w:t>
            </w:r>
            <w:r w:rsidRPr="006E4094">
              <w:rPr>
                <w:rFonts w:eastAsia="Calibri"/>
                <w:sz w:val="26"/>
                <w:szCs w:val="26"/>
                <w:shd w:val="clear" w:color="auto" w:fill="FAFAFA"/>
                <w:lang w:val="en-US" w:eastAsia="en-US"/>
              </w:rPr>
              <w:t xml:space="preserve">Phục vụ hành chính công tỉnh Đồng Tháp hoặc tại </w:t>
            </w:r>
            <w:r w:rsidRPr="006E4094">
              <w:rPr>
                <w:rFonts w:eastAsia="Calibri"/>
                <w:bCs/>
                <w:sz w:val="26"/>
                <w:szCs w:val="26"/>
                <w:lang w:val="en-US" w:eastAsia="en-US"/>
              </w:rPr>
              <w:t>cơ sở đào tạo đủ điều kiện đối với cấp chứng chỉ chuyên môn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837190B" w14:textId="77777777" w:rsidR="00512165" w:rsidRPr="006E4094" w:rsidRDefault="00512165" w:rsidP="008A16B8">
            <w:pPr>
              <w:spacing w:after="120" w:line="234" w:lineRule="atLeast"/>
              <w:ind w:firstLine="34"/>
              <w:jc w:val="center"/>
              <w:rPr>
                <w:rFonts w:eastAsia="Calibri"/>
                <w:sz w:val="26"/>
                <w:szCs w:val="26"/>
                <w:lang w:val="en-US" w:eastAsia="en-US"/>
              </w:rPr>
            </w:pPr>
            <w:r w:rsidRPr="006E4094">
              <w:rPr>
                <w:rFonts w:eastAsia="Calibri"/>
                <w:sz w:val="26"/>
                <w:szCs w:val="26"/>
                <w:lang w:val="en-US" w:eastAsia="en-US"/>
              </w:rPr>
              <w:t>01 ngày</w:t>
            </w:r>
          </w:p>
        </w:tc>
      </w:tr>
      <w:tr w:rsidR="00512165" w:rsidRPr="006E4094" w14:paraId="482CD86A"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1FF87"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4A23A"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0FF07027" w14:textId="77777777" w:rsidR="00512165" w:rsidRPr="006E4094" w:rsidRDefault="00512165" w:rsidP="008A16B8">
            <w:pPr>
              <w:shd w:val="clear" w:color="auto" w:fill="FFFFFF"/>
              <w:spacing w:before="120" w:after="120" w:line="276" w:lineRule="auto"/>
              <w:ind w:firstLine="34"/>
              <w:jc w:val="both"/>
              <w:rPr>
                <w:rFonts w:eastAsia="Calibri"/>
                <w:sz w:val="26"/>
                <w:szCs w:val="26"/>
                <w:lang w:val="en-US" w:eastAsia="en-US"/>
              </w:rPr>
            </w:pPr>
            <w:r w:rsidRPr="006E4094">
              <w:rPr>
                <w:rFonts w:eastAsia="Calibri"/>
                <w:bCs/>
                <w:sz w:val="26"/>
                <w:szCs w:val="26"/>
                <w:lang w:val="en-US" w:eastAsia="en-US"/>
              </w:rPr>
              <w:t xml:space="preserve">b) </w:t>
            </w:r>
            <w:r w:rsidRPr="006E4094">
              <w:rPr>
                <w:rFonts w:eastAsia="Calibri"/>
                <w:sz w:val="26"/>
                <w:szCs w:val="26"/>
                <w:lang w:eastAsia="en-US"/>
              </w:rPr>
              <w:t xml:space="preserve">Đối với hồ sơ qua thẩm tra, thẩm định chưa đủ điều kiện giải quyết, </w:t>
            </w:r>
            <w:r w:rsidRPr="006E4094">
              <w:rPr>
                <w:rFonts w:eastAsia="Calibri"/>
                <w:color w:val="000000"/>
                <w:sz w:val="26"/>
                <w:szCs w:val="26"/>
                <w:lang w:val="en-US" w:eastAsia="en-US"/>
              </w:rPr>
              <w:t xml:space="preserve">công chức được giao xử lý </w:t>
            </w:r>
            <w:r w:rsidRPr="006E4094">
              <w:rPr>
                <w:rFonts w:eastAsia="Calibri"/>
                <w:sz w:val="26"/>
                <w:szCs w:val="26"/>
                <w:lang w:eastAsia="en-US"/>
              </w:rPr>
              <w:t>trả lại hồ sơ kèm theo văn bản và nêu rõ lý do, nội dung cần bổ sung để gửi cho tổ chức, cá nhân</w:t>
            </w:r>
            <w:r w:rsidRPr="006E4094">
              <w:rPr>
                <w:rFonts w:eastAsia="Calibri"/>
                <w:sz w:val="26"/>
                <w:szCs w:val="26"/>
                <w:lang w:val="en-US" w:eastAsia="en-US"/>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60B3CEC" w14:textId="77777777" w:rsidR="00512165" w:rsidRPr="006E4094" w:rsidRDefault="00512165" w:rsidP="008A16B8">
            <w:pPr>
              <w:spacing w:after="120" w:line="234" w:lineRule="atLeast"/>
              <w:ind w:firstLine="34"/>
              <w:jc w:val="center"/>
              <w:rPr>
                <w:rFonts w:eastAsia="Calibri"/>
                <w:sz w:val="26"/>
                <w:szCs w:val="26"/>
                <w:lang w:val="en-US" w:eastAsia="en-US"/>
              </w:rPr>
            </w:pPr>
            <w:r w:rsidRPr="006E4094">
              <w:rPr>
                <w:rFonts w:eastAsia="Calibri"/>
                <w:sz w:val="26"/>
                <w:szCs w:val="26"/>
                <w:lang w:eastAsia="en-US"/>
              </w:rPr>
              <w:t xml:space="preserve">Thời gian trả lại hồ sơ không quá </w:t>
            </w:r>
            <w:r w:rsidRPr="006E4094">
              <w:rPr>
                <w:rFonts w:eastAsia="Calibri"/>
                <w:sz w:val="26"/>
                <w:szCs w:val="26"/>
                <w:lang w:val="en-US" w:eastAsia="en-US"/>
              </w:rPr>
              <w:t>30</w:t>
            </w:r>
            <w:r w:rsidRPr="006E4094">
              <w:rPr>
                <w:rFonts w:eastAsia="Calibri"/>
                <w:sz w:val="26"/>
                <w:szCs w:val="26"/>
                <w:lang w:eastAsia="en-US"/>
              </w:rPr>
              <w:t xml:space="preserve"> ngày làm việc kể từ ngày tiếp nhận hồ sơ</w:t>
            </w:r>
          </w:p>
        </w:tc>
      </w:tr>
      <w:tr w:rsidR="00512165" w:rsidRPr="006E4094" w14:paraId="5F1AC8D6" w14:textId="77777777" w:rsidTr="008A16B8">
        <w:trPr>
          <w:trHeight w:val="27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73A90"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EA146"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544DB0C0" w14:textId="77777777" w:rsidR="00512165" w:rsidRPr="006E4094" w:rsidRDefault="00512165" w:rsidP="008A16B8">
            <w:pPr>
              <w:spacing w:before="120" w:after="120" w:line="276" w:lineRule="auto"/>
              <w:ind w:firstLine="34"/>
              <w:jc w:val="both"/>
              <w:rPr>
                <w:rFonts w:eastAsia="Calibri"/>
                <w:bCs/>
                <w:sz w:val="26"/>
                <w:szCs w:val="26"/>
              </w:rPr>
            </w:pPr>
            <w:r w:rsidRPr="006E4094">
              <w:rPr>
                <w:rFonts w:eastAsia="Calibri"/>
                <w:b/>
                <w:color w:val="000000"/>
                <w:sz w:val="26"/>
                <w:szCs w:val="26"/>
                <w:lang w:val="en-US"/>
              </w:rPr>
              <w:t>3.2 Đổi giấy chứng nhận khả năng chuyên môn, Chuyển đổi giấy chứng nhận khả năng chuyên môn,</w:t>
            </w:r>
            <w:r w:rsidRPr="006E4094">
              <w:rPr>
                <w:b/>
                <w:color w:val="000000"/>
                <w:sz w:val="24"/>
                <w:szCs w:val="24"/>
                <w:lang w:val="en-US"/>
              </w:rPr>
              <w:t xml:space="preserve"> chứng chỉ chuyên môn</w:t>
            </w:r>
          </w:p>
          <w:p w14:paraId="4382AA0A" w14:textId="77777777" w:rsidR="00512165" w:rsidRPr="006E4094" w:rsidRDefault="00512165" w:rsidP="008A16B8">
            <w:pPr>
              <w:spacing w:before="120" w:after="120" w:line="276" w:lineRule="auto"/>
              <w:ind w:firstLine="34"/>
              <w:jc w:val="both"/>
              <w:rPr>
                <w:rFonts w:eastAsia="Calibri"/>
                <w:bCs/>
                <w:sz w:val="26"/>
                <w:szCs w:val="26"/>
              </w:rPr>
            </w:pPr>
            <w:r w:rsidRPr="006E4094">
              <w:rPr>
                <w:rFonts w:eastAsia="Calibri"/>
                <w:color w:val="000000"/>
                <w:sz w:val="26"/>
                <w:szCs w:val="26"/>
              </w:rPr>
              <w:t xml:space="preserve">a) Sau khi nhận hồ sơ từ </w:t>
            </w:r>
            <w:r w:rsidRPr="006E4094">
              <w:rPr>
                <w:rFonts w:eastAsia="Calibri"/>
                <w:sz w:val="26"/>
                <w:szCs w:val="26"/>
              </w:rPr>
              <w:t xml:space="preserve">bộ phận tiếp nhận và trả kết quả, </w:t>
            </w:r>
            <w:r w:rsidRPr="006E4094">
              <w:rPr>
                <w:rFonts w:eastAsia="Calibri"/>
                <w:color w:val="000000"/>
                <w:sz w:val="26"/>
                <w:szCs w:val="26"/>
              </w:rPr>
              <w:t>công chức được giao xử lý xem xét, thẩm định hồ sơ, trình phê duyệt kết quả giải quyết thủ tục hành chính:</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6C217E1" w14:textId="77777777" w:rsidR="00512165" w:rsidRPr="006E4094" w:rsidRDefault="00512165" w:rsidP="008A16B8">
            <w:pPr>
              <w:spacing w:after="120" w:line="234" w:lineRule="atLeast"/>
              <w:ind w:firstLine="34"/>
              <w:jc w:val="center"/>
              <w:rPr>
                <w:rFonts w:eastAsia="Calibri"/>
                <w:sz w:val="26"/>
                <w:szCs w:val="26"/>
                <w:lang w:eastAsia="en-US"/>
              </w:rPr>
            </w:pPr>
            <w:r w:rsidRPr="006E4094">
              <w:rPr>
                <w:rFonts w:eastAsia="Times New Roman"/>
                <w:sz w:val="26"/>
                <w:szCs w:val="26"/>
                <w:shd w:val="clear" w:color="auto" w:fill="FFFFFF"/>
                <w:lang w:val="en-US" w:eastAsia="en-US"/>
              </w:rPr>
              <w:t>Trong thời hạn 05 ngày làm việc, kể từ ngày nhận được hồ sơ hợp lệ theo quy định</w:t>
            </w:r>
          </w:p>
        </w:tc>
      </w:tr>
      <w:tr w:rsidR="00512165" w:rsidRPr="006E4094" w14:paraId="2912FFA7"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79921"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A433B"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035209C6" w14:textId="77777777" w:rsidR="00512165" w:rsidRPr="006E4094" w:rsidRDefault="00512165" w:rsidP="008A16B8">
            <w:pPr>
              <w:shd w:val="clear" w:color="auto" w:fill="FFFFFF"/>
              <w:spacing w:before="120" w:after="120" w:line="276" w:lineRule="auto"/>
              <w:ind w:firstLine="34"/>
              <w:jc w:val="both"/>
              <w:rPr>
                <w:rFonts w:eastAsia="Calibri"/>
                <w:bCs/>
                <w:sz w:val="26"/>
                <w:szCs w:val="26"/>
                <w:lang w:val="en-US" w:eastAsia="en-US"/>
              </w:rPr>
            </w:pPr>
            <w:r w:rsidRPr="006E4094">
              <w:rPr>
                <w:rFonts w:eastAsia="Calibri"/>
                <w:bCs/>
                <w:sz w:val="26"/>
                <w:szCs w:val="26"/>
                <w:lang w:val="en-US" w:eastAsia="en-US"/>
              </w:rPr>
              <w:t>- Tiếp nhận hồ sơ</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D4DB483" w14:textId="77777777" w:rsidR="00512165" w:rsidRPr="006E4094" w:rsidRDefault="00512165" w:rsidP="008A16B8">
            <w:pPr>
              <w:spacing w:after="120" w:line="234" w:lineRule="atLeast"/>
              <w:ind w:firstLine="34"/>
              <w:jc w:val="center"/>
              <w:rPr>
                <w:rFonts w:eastAsia="Calibri"/>
                <w:b/>
                <w:sz w:val="26"/>
                <w:szCs w:val="26"/>
                <w:lang w:val="en-US" w:eastAsia="en-US"/>
              </w:rPr>
            </w:pPr>
            <w:r w:rsidRPr="006E4094">
              <w:rPr>
                <w:rFonts w:eastAsia="Calibri"/>
                <w:bCs/>
                <w:sz w:val="26"/>
                <w:szCs w:val="26"/>
                <w:lang w:val="en-US" w:eastAsia="en-US"/>
              </w:rPr>
              <w:t>0,5 ngày</w:t>
            </w:r>
          </w:p>
        </w:tc>
      </w:tr>
      <w:tr w:rsidR="00512165" w:rsidRPr="006E4094" w14:paraId="19543DE5"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67006"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48587"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7A633C5E" w14:textId="77777777" w:rsidR="00512165" w:rsidRPr="006E4094" w:rsidRDefault="00512165" w:rsidP="008A16B8">
            <w:pPr>
              <w:shd w:val="clear" w:color="auto" w:fill="FFFFFF"/>
              <w:spacing w:before="120" w:after="120" w:line="276" w:lineRule="auto"/>
              <w:ind w:firstLine="34"/>
              <w:jc w:val="both"/>
              <w:rPr>
                <w:rFonts w:eastAsia="Calibri"/>
                <w:sz w:val="26"/>
                <w:szCs w:val="26"/>
                <w:lang w:val="en-US" w:eastAsia="en-US"/>
              </w:rPr>
            </w:pPr>
            <w:r w:rsidRPr="006E4094">
              <w:rPr>
                <w:rFonts w:eastAsia="Calibri"/>
                <w:bCs/>
                <w:sz w:val="26"/>
                <w:szCs w:val="26"/>
                <w:lang w:val="en-US" w:eastAsia="en-US"/>
              </w:rPr>
              <w:t>- Giải quyết hồ sơ, t</w:t>
            </w:r>
            <w:r w:rsidRPr="006E4094">
              <w:rPr>
                <w:rFonts w:eastAsia="Calibri"/>
                <w:sz w:val="26"/>
                <w:szCs w:val="26"/>
                <w:lang w:val="en-US" w:eastAsia="en-US"/>
              </w:rPr>
              <w:t>rong đó:</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C0FE86B" w14:textId="77777777" w:rsidR="00512165" w:rsidRPr="006E4094" w:rsidRDefault="00512165" w:rsidP="008A16B8">
            <w:pPr>
              <w:spacing w:after="120" w:line="234" w:lineRule="atLeast"/>
              <w:ind w:firstLine="34"/>
              <w:jc w:val="center"/>
              <w:rPr>
                <w:rFonts w:eastAsia="Calibri"/>
                <w:b/>
                <w:sz w:val="26"/>
                <w:szCs w:val="26"/>
                <w:lang w:val="en-US" w:eastAsia="en-US"/>
              </w:rPr>
            </w:pPr>
            <w:r w:rsidRPr="006E4094">
              <w:rPr>
                <w:rFonts w:eastAsia="Calibri"/>
                <w:bCs/>
                <w:sz w:val="26"/>
                <w:szCs w:val="26"/>
                <w:lang w:val="en-US" w:eastAsia="en-US"/>
              </w:rPr>
              <w:t>3.5 ngày</w:t>
            </w:r>
          </w:p>
        </w:tc>
      </w:tr>
      <w:tr w:rsidR="00512165" w:rsidRPr="006E4094" w14:paraId="439C0F8C"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738AE"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657C9"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1E827511" w14:textId="77777777" w:rsidR="00512165" w:rsidRPr="006E4094" w:rsidRDefault="00512165" w:rsidP="008A16B8">
            <w:pPr>
              <w:shd w:val="clear" w:color="auto" w:fill="FFFFFF"/>
              <w:spacing w:before="120" w:after="120" w:line="276" w:lineRule="auto"/>
              <w:ind w:firstLine="34"/>
              <w:jc w:val="both"/>
              <w:rPr>
                <w:rFonts w:eastAsia="Calibri"/>
                <w:bCs/>
                <w:sz w:val="26"/>
                <w:szCs w:val="26"/>
                <w:lang w:val="en-US" w:eastAsia="en-US"/>
              </w:rPr>
            </w:pPr>
            <w:r w:rsidRPr="006E4094">
              <w:rPr>
                <w:rFonts w:eastAsia="Calibri"/>
                <w:bCs/>
                <w:sz w:val="26"/>
                <w:szCs w:val="26"/>
                <w:lang w:val="en-US" w:eastAsia="en-US"/>
              </w:rPr>
              <w:t>+ Chuyên viên phòng Quản lý vận tải, phương tiện và người lái hoặc cơ sở đào tạo đủ điều kiện.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DD1C5C0" w14:textId="77777777" w:rsidR="00512165" w:rsidRPr="006E4094" w:rsidRDefault="00512165" w:rsidP="008A16B8">
            <w:pPr>
              <w:spacing w:after="120" w:line="234" w:lineRule="atLeast"/>
              <w:ind w:firstLine="34"/>
              <w:jc w:val="center"/>
              <w:rPr>
                <w:rFonts w:eastAsia="Calibri"/>
                <w:sz w:val="26"/>
                <w:szCs w:val="26"/>
                <w:lang w:val="en-US" w:eastAsia="en-US"/>
              </w:rPr>
            </w:pPr>
            <w:r w:rsidRPr="006E4094">
              <w:rPr>
                <w:rFonts w:eastAsia="Calibri"/>
                <w:sz w:val="26"/>
                <w:szCs w:val="26"/>
                <w:lang w:val="en-US" w:eastAsia="en-US"/>
              </w:rPr>
              <w:t>2.5 ngày</w:t>
            </w:r>
          </w:p>
        </w:tc>
      </w:tr>
      <w:tr w:rsidR="00512165" w:rsidRPr="006E4094" w14:paraId="4E1F72ED"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D3B8F"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2C4A6"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202EFD22" w14:textId="77777777" w:rsidR="00512165" w:rsidRPr="006E4094" w:rsidRDefault="00512165" w:rsidP="008A16B8">
            <w:pPr>
              <w:shd w:val="clear" w:color="auto" w:fill="FFFFFF"/>
              <w:spacing w:before="120" w:after="120" w:line="276" w:lineRule="auto"/>
              <w:ind w:firstLine="34"/>
              <w:jc w:val="both"/>
              <w:rPr>
                <w:rFonts w:eastAsia="Calibri"/>
                <w:bCs/>
                <w:sz w:val="26"/>
                <w:szCs w:val="26"/>
                <w:lang w:val="en-US" w:eastAsia="en-US"/>
              </w:rPr>
            </w:pPr>
            <w:r w:rsidRPr="006E4094">
              <w:rPr>
                <w:rFonts w:eastAsia="Calibri"/>
                <w:bCs/>
                <w:sz w:val="26"/>
                <w:szCs w:val="26"/>
                <w:lang w:val="en-US" w:eastAsia="en-US"/>
              </w:rPr>
              <w:t>+ Lãnh đạo Sở phụ trách lĩnh vực vận tải, phương tiện và người lái hoặc Lãnh đạo cơ sở đào tạo đủ điều kiện.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5B1B953" w14:textId="77777777" w:rsidR="00512165" w:rsidRPr="006E4094" w:rsidRDefault="00512165" w:rsidP="008A16B8">
            <w:pPr>
              <w:spacing w:after="120" w:line="234" w:lineRule="atLeast"/>
              <w:ind w:firstLine="34"/>
              <w:jc w:val="center"/>
              <w:rPr>
                <w:rFonts w:eastAsia="Calibri"/>
                <w:sz w:val="26"/>
                <w:szCs w:val="26"/>
                <w:lang w:val="en-US" w:eastAsia="en-US"/>
              </w:rPr>
            </w:pPr>
            <w:r w:rsidRPr="006E4094">
              <w:rPr>
                <w:rFonts w:eastAsia="Calibri"/>
                <w:sz w:val="26"/>
                <w:szCs w:val="26"/>
                <w:lang w:val="en-US" w:eastAsia="en-US"/>
              </w:rPr>
              <w:t>0,5 ngày</w:t>
            </w:r>
          </w:p>
        </w:tc>
      </w:tr>
      <w:tr w:rsidR="00512165" w:rsidRPr="006E4094" w14:paraId="181AFA5E"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8DCC5"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A2FE8"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785CB5EA" w14:textId="77777777" w:rsidR="00512165" w:rsidRPr="006E4094" w:rsidRDefault="00512165" w:rsidP="008A16B8">
            <w:pPr>
              <w:shd w:val="clear" w:color="auto" w:fill="FFFFFF"/>
              <w:spacing w:before="120" w:after="120" w:line="276" w:lineRule="auto"/>
              <w:ind w:firstLine="34"/>
              <w:jc w:val="both"/>
              <w:rPr>
                <w:rFonts w:eastAsia="Calibri"/>
                <w:bCs/>
                <w:sz w:val="26"/>
                <w:szCs w:val="26"/>
                <w:lang w:val="en-US" w:eastAsia="en-US"/>
              </w:rPr>
            </w:pPr>
            <w:r w:rsidRPr="006E4094">
              <w:rPr>
                <w:rFonts w:eastAsia="Calibri"/>
                <w:bCs/>
                <w:sz w:val="26"/>
                <w:szCs w:val="26"/>
                <w:lang w:val="en-US" w:eastAsia="en-US"/>
              </w:rPr>
              <w:t>+ Đóng dấu và ép nhựa giấy chứng nhận khả năng chuyên môn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7BBBBA9" w14:textId="77777777" w:rsidR="00512165" w:rsidRPr="006E4094" w:rsidRDefault="00512165" w:rsidP="008A16B8">
            <w:pPr>
              <w:spacing w:after="120" w:line="234" w:lineRule="atLeast"/>
              <w:ind w:firstLine="34"/>
              <w:jc w:val="center"/>
              <w:rPr>
                <w:rFonts w:eastAsia="Calibri"/>
                <w:sz w:val="26"/>
                <w:szCs w:val="26"/>
                <w:lang w:val="en-US" w:eastAsia="en-US"/>
              </w:rPr>
            </w:pPr>
            <w:r w:rsidRPr="006E4094">
              <w:rPr>
                <w:rFonts w:eastAsia="Calibri"/>
                <w:sz w:val="26"/>
                <w:szCs w:val="26"/>
                <w:lang w:val="en-US" w:eastAsia="en-US"/>
              </w:rPr>
              <w:t>0,5 ngày</w:t>
            </w:r>
          </w:p>
        </w:tc>
      </w:tr>
      <w:tr w:rsidR="00512165" w:rsidRPr="006E4094" w14:paraId="2F6B06D7"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3B5EC"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70D67"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3F7A0D1F" w14:textId="77777777" w:rsidR="00512165" w:rsidRPr="006E4094" w:rsidRDefault="00512165" w:rsidP="008A16B8">
            <w:pPr>
              <w:shd w:val="clear" w:color="auto" w:fill="FFFFFF"/>
              <w:spacing w:before="120" w:after="120" w:line="276" w:lineRule="auto"/>
              <w:ind w:firstLine="34"/>
              <w:jc w:val="both"/>
              <w:rPr>
                <w:rFonts w:eastAsia="Calibri"/>
                <w:bCs/>
                <w:sz w:val="26"/>
                <w:szCs w:val="26"/>
                <w:lang w:val="en-US" w:eastAsia="en-US"/>
              </w:rPr>
            </w:pPr>
            <w:r w:rsidRPr="006E4094">
              <w:rPr>
                <w:rFonts w:eastAsia="Calibri"/>
                <w:bCs/>
                <w:sz w:val="26"/>
                <w:szCs w:val="26"/>
                <w:lang w:val="en-US" w:eastAsia="en-US"/>
              </w:rPr>
              <w:t xml:space="preserve">- </w:t>
            </w:r>
            <w:r w:rsidRPr="006E4094">
              <w:rPr>
                <w:rFonts w:eastAsia="Calibri"/>
                <w:sz w:val="26"/>
                <w:szCs w:val="26"/>
                <w:lang w:val="en-US" w:eastAsia="en-US"/>
              </w:rPr>
              <w:t xml:space="preserve">Chuyển </w:t>
            </w:r>
            <w:r w:rsidRPr="006E4094">
              <w:rPr>
                <w:rFonts w:eastAsia="Times New Roman"/>
                <w:sz w:val="26"/>
                <w:szCs w:val="26"/>
                <w:lang w:val="en-US" w:eastAsia="en-US"/>
              </w:rPr>
              <w:t>kết quả (</w:t>
            </w:r>
            <w:r w:rsidRPr="006E4094">
              <w:rPr>
                <w:rFonts w:eastAsia="Calibri"/>
                <w:bCs/>
                <w:sz w:val="26"/>
                <w:szCs w:val="26"/>
                <w:lang w:val="en-US" w:eastAsia="en-US"/>
              </w:rPr>
              <w:t xml:space="preserve">hồ sơ và GCNKNCM) </w:t>
            </w:r>
            <w:r w:rsidRPr="006E4094">
              <w:rPr>
                <w:rFonts w:eastAsia="Times New Roman"/>
                <w:sz w:val="26"/>
                <w:szCs w:val="26"/>
                <w:lang w:val="en-US" w:eastAsia="en-US"/>
              </w:rPr>
              <w:t xml:space="preserve">đến Trung tâm Kiểm soát thủ tục hành chính và </w:t>
            </w:r>
            <w:r w:rsidRPr="006E4094">
              <w:rPr>
                <w:rFonts w:eastAsia="Calibri"/>
                <w:sz w:val="26"/>
                <w:szCs w:val="26"/>
                <w:shd w:val="clear" w:color="auto" w:fill="FAFAFA"/>
                <w:lang w:val="en-US" w:eastAsia="en-US"/>
              </w:rPr>
              <w:t xml:space="preserve">Phục vụ hành chính công tỉnh Đồng Tháp </w:t>
            </w:r>
            <w:r w:rsidRPr="006E4094">
              <w:rPr>
                <w:rFonts w:eastAsia="Calibri"/>
                <w:bCs/>
                <w:sz w:val="26"/>
                <w:szCs w:val="26"/>
                <w:lang w:val="en-US" w:eastAsia="en-US"/>
              </w:rPr>
              <w:t>hoặc tại cơ sở đào tạo đủ điều kiện.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8563CE5" w14:textId="77777777" w:rsidR="00512165" w:rsidRPr="006E4094" w:rsidRDefault="00512165" w:rsidP="008A16B8">
            <w:pPr>
              <w:spacing w:after="120" w:line="234" w:lineRule="atLeast"/>
              <w:ind w:firstLine="34"/>
              <w:jc w:val="center"/>
              <w:rPr>
                <w:rFonts w:eastAsia="Calibri"/>
                <w:sz w:val="26"/>
                <w:szCs w:val="26"/>
                <w:lang w:val="en-US" w:eastAsia="en-US"/>
              </w:rPr>
            </w:pPr>
            <w:r w:rsidRPr="006E4094">
              <w:rPr>
                <w:rFonts w:eastAsia="Calibri"/>
                <w:sz w:val="26"/>
                <w:szCs w:val="26"/>
                <w:lang w:val="en-US" w:eastAsia="en-US"/>
              </w:rPr>
              <w:t>01 ngày</w:t>
            </w:r>
          </w:p>
        </w:tc>
      </w:tr>
      <w:tr w:rsidR="00512165" w:rsidRPr="006E4094" w14:paraId="6C85ACAB" w14:textId="77777777" w:rsidTr="008A16B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2444B" w14:textId="77777777" w:rsidR="00512165" w:rsidRPr="006E4094" w:rsidRDefault="00512165" w:rsidP="008A16B8">
            <w:pPr>
              <w:rPr>
                <w:rFonts w:eastAsia="Calibri"/>
                <w:b/>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2B115" w14:textId="77777777" w:rsidR="00512165" w:rsidRPr="006E4094" w:rsidRDefault="00512165" w:rsidP="008A16B8">
            <w:pPr>
              <w:rPr>
                <w:rFonts w:eastAsia="Calibri"/>
                <w:b/>
                <w:bCs/>
                <w:color w:val="000000"/>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07C0698B" w14:textId="77777777" w:rsidR="00512165" w:rsidRPr="006E4094" w:rsidRDefault="00512165" w:rsidP="008A16B8">
            <w:pPr>
              <w:shd w:val="clear" w:color="auto" w:fill="FFFFFF"/>
              <w:spacing w:before="120" w:after="120" w:line="276" w:lineRule="auto"/>
              <w:ind w:firstLine="34"/>
              <w:jc w:val="both"/>
              <w:rPr>
                <w:rFonts w:eastAsia="Calibri"/>
                <w:sz w:val="26"/>
                <w:szCs w:val="26"/>
                <w:lang w:val="en-US" w:eastAsia="en-US"/>
              </w:rPr>
            </w:pPr>
            <w:r w:rsidRPr="006E4094">
              <w:rPr>
                <w:rFonts w:eastAsia="Calibri"/>
                <w:bCs/>
                <w:sz w:val="26"/>
                <w:szCs w:val="26"/>
                <w:lang w:val="en-US" w:eastAsia="en-US"/>
              </w:rPr>
              <w:t xml:space="preserve">b) </w:t>
            </w:r>
            <w:r w:rsidRPr="006E4094">
              <w:rPr>
                <w:rFonts w:eastAsia="Calibri"/>
                <w:sz w:val="26"/>
                <w:szCs w:val="26"/>
                <w:lang w:eastAsia="en-US"/>
              </w:rPr>
              <w:t xml:space="preserve">Đối với hồ sơ qua thẩm tra, thẩm định chưa đủ điều kiện giải quyết, </w:t>
            </w:r>
            <w:r w:rsidRPr="006E4094">
              <w:rPr>
                <w:rFonts w:eastAsia="Calibri"/>
                <w:color w:val="000000"/>
                <w:sz w:val="26"/>
                <w:szCs w:val="26"/>
                <w:lang w:val="en-US" w:eastAsia="en-US"/>
              </w:rPr>
              <w:t xml:space="preserve">công chức được giao xử lý </w:t>
            </w:r>
            <w:r w:rsidRPr="006E4094">
              <w:rPr>
                <w:rFonts w:eastAsia="Calibri"/>
                <w:bCs/>
                <w:sz w:val="26"/>
                <w:szCs w:val="26"/>
                <w:lang w:val="en-US" w:eastAsia="en-US"/>
              </w:rPr>
              <w:t>hoặc cơ sở đào tạo đủ điều kiện</w:t>
            </w:r>
            <w:r w:rsidRPr="006E4094">
              <w:rPr>
                <w:rFonts w:eastAsia="Calibri"/>
                <w:color w:val="000000"/>
                <w:sz w:val="26"/>
                <w:szCs w:val="26"/>
                <w:lang w:val="en-US" w:eastAsia="en-US"/>
              </w:rPr>
              <w:t xml:space="preserve"> </w:t>
            </w:r>
            <w:r w:rsidRPr="006E4094">
              <w:rPr>
                <w:rFonts w:eastAsia="Calibri"/>
                <w:sz w:val="26"/>
                <w:szCs w:val="26"/>
                <w:lang w:eastAsia="en-US"/>
              </w:rPr>
              <w:t>trả lại hồ sơ kèm theo văn bản và nêu rõ lý do, nội dung cần bổ sung để gửi cho tổ chức, cá nhân</w:t>
            </w:r>
            <w:r w:rsidRPr="006E4094">
              <w:rPr>
                <w:rFonts w:eastAsia="Calibri"/>
                <w:sz w:val="26"/>
                <w:szCs w:val="26"/>
                <w:lang w:val="en-US" w:eastAsia="en-US"/>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B9DB715" w14:textId="77777777" w:rsidR="00512165" w:rsidRPr="006E4094" w:rsidRDefault="00512165" w:rsidP="008A16B8">
            <w:pPr>
              <w:spacing w:after="120" w:line="234" w:lineRule="atLeast"/>
              <w:ind w:firstLine="34"/>
              <w:jc w:val="center"/>
              <w:rPr>
                <w:rFonts w:eastAsia="Calibri"/>
                <w:sz w:val="26"/>
                <w:szCs w:val="26"/>
                <w:lang w:val="en-US" w:eastAsia="en-US"/>
              </w:rPr>
            </w:pPr>
            <w:r w:rsidRPr="006E4094">
              <w:rPr>
                <w:rFonts w:eastAsia="Calibri"/>
                <w:sz w:val="26"/>
                <w:szCs w:val="26"/>
                <w:lang w:eastAsia="en-US"/>
              </w:rPr>
              <w:t>Thời gian trả lại hồ sơ không quá 0</w:t>
            </w:r>
            <w:r w:rsidRPr="006E4094">
              <w:rPr>
                <w:rFonts w:eastAsia="Calibri"/>
                <w:sz w:val="26"/>
                <w:szCs w:val="26"/>
                <w:lang w:val="en-US" w:eastAsia="en-US"/>
              </w:rPr>
              <w:t>5</w:t>
            </w:r>
            <w:r w:rsidRPr="006E4094">
              <w:rPr>
                <w:rFonts w:eastAsia="Calibri"/>
                <w:sz w:val="26"/>
                <w:szCs w:val="26"/>
                <w:lang w:eastAsia="en-US"/>
              </w:rPr>
              <w:t xml:space="preserve"> ngày làm việc kể từ ngày tiếp nhận hồ sơ</w:t>
            </w:r>
          </w:p>
        </w:tc>
      </w:tr>
      <w:tr w:rsidR="00512165" w:rsidRPr="006E4094" w14:paraId="3C4916F3" w14:textId="77777777" w:rsidTr="008A16B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F3E08B1" w14:textId="77777777" w:rsidR="00512165" w:rsidRPr="006E4094" w:rsidRDefault="00512165" w:rsidP="008A16B8">
            <w:pPr>
              <w:spacing w:before="120" w:after="120" w:line="276" w:lineRule="auto"/>
              <w:jc w:val="center"/>
              <w:rPr>
                <w:rFonts w:eastAsia="Calibri"/>
                <w:b/>
                <w:sz w:val="26"/>
                <w:szCs w:val="26"/>
                <w:lang w:val="en-US" w:eastAsia="en-US"/>
              </w:rPr>
            </w:pPr>
            <w:r w:rsidRPr="006E4094">
              <w:rPr>
                <w:rFonts w:eastAsia="Calibri"/>
                <w:b/>
                <w:sz w:val="26"/>
                <w:szCs w:val="26"/>
                <w:lang w:val="en-US" w:eastAsia="en-US"/>
              </w:rPr>
              <w:t>Bước 4</w:t>
            </w:r>
          </w:p>
        </w:tc>
        <w:tc>
          <w:tcPr>
            <w:tcW w:w="1951" w:type="dxa"/>
            <w:tcBorders>
              <w:top w:val="single" w:sz="4" w:space="0" w:color="auto"/>
              <w:left w:val="single" w:sz="4" w:space="0" w:color="auto"/>
              <w:bottom w:val="single" w:sz="4" w:space="0" w:color="auto"/>
              <w:right w:val="single" w:sz="4" w:space="0" w:color="auto"/>
            </w:tcBorders>
            <w:vAlign w:val="center"/>
            <w:hideMark/>
          </w:tcPr>
          <w:p w14:paraId="69E04FC8" w14:textId="77777777" w:rsidR="00512165" w:rsidRPr="006E4094" w:rsidRDefault="00512165" w:rsidP="008A16B8">
            <w:pPr>
              <w:spacing w:before="120" w:after="120" w:line="276" w:lineRule="auto"/>
              <w:jc w:val="center"/>
              <w:rPr>
                <w:rFonts w:eastAsia="Calibri"/>
                <w:sz w:val="26"/>
                <w:szCs w:val="26"/>
                <w:lang w:val="en-US" w:eastAsia="en-US"/>
              </w:rPr>
            </w:pPr>
            <w:r w:rsidRPr="006E4094">
              <w:rPr>
                <w:rFonts w:eastAsia="Calibri"/>
                <w:b/>
                <w:sz w:val="26"/>
                <w:szCs w:val="26"/>
                <w:lang w:val="nl-NL" w:eastAsia="en-US"/>
              </w:rPr>
              <w:t>Trả kết quả giải quyết thủ tục hành chính</w:t>
            </w:r>
          </w:p>
        </w:tc>
        <w:tc>
          <w:tcPr>
            <w:tcW w:w="5829" w:type="dxa"/>
            <w:tcBorders>
              <w:top w:val="single" w:sz="4" w:space="0" w:color="auto"/>
              <w:left w:val="single" w:sz="4" w:space="0" w:color="auto"/>
              <w:bottom w:val="single" w:sz="4" w:space="0" w:color="auto"/>
              <w:right w:val="single" w:sz="4" w:space="0" w:color="auto"/>
            </w:tcBorders>
            <w:vAlign w:val="center"/>
            <w:hideMark/>
          </w:tcPr>
          <w:p w14:paraId="5D61918F" w14:textId="77777777" w:rsidR="00512165" w:rsidRPr="006E4094" w:rsidRDefault="00512165" w:rsidP="008A16B8">
            <w:pPr>
              <w:spacing w:before="120" w:after="120" w:line="276" w:lineRule="auto"/>
              <w:ind w:firstLine="34"/>
              <w:jc w:val="both"/>
              <w:rPr>
                <w:rFonts w:eastAsia="Calibri"/>
                <w:iCs/>
                <w:sz w:val="26"/>
                <w:szCs w:val="26"/>
                <w:lang w:val="nl-NL"/>
              </w:rPr>
            </w:pPr>
            <w:r w:rsidRPr="006E4094">
              <w:rPr>
                <w:rFonts w:eastAsia="Calibri"/>
                <w:iCs/>
                <w:sz w:val="26"/>
                <w:szCs w:val="26"/>
                <w:lang w:val="nl-NL"/>
              </w:rPr>
              <w:t>Công chức tiếp nhận kết quả giải quyết hồ sơ và giấy phép lái xe thực hiện như sau:</w:t>
            </w:r>
          </w:p>
          <w:p w14:paraId="0319F5FE" w14:textId="77777777" w:rsidR="00512165" w:rsidRPr="006E4094" w:rsidRDefault="00512165" w:rsidP="008A16B8">
            <w:pPr>
              <w:spacing w:before="120" w:after="120" w:line="276" w:lineRule="auto"/>
              <w:ind w:firstLine="34"/>
              <w:jc w:val="both"/>
              <w:rPr>
                <w:rFonts w:eastAsia="Calibri"/>
                <w:iCs/>
                <w:sz w:val="26"/>
                <w:szCs w:val="26"/>
                <w:lang w:val="nl-NL"/>
              </w:rPr>
            </w:pPr>
            <w:r w:rsidRPr="006E4094">
              <w:rPr>
                <w:rFonts w:eastAsia="Calibri"/>
                <w:iCs/>
                <w:sz w:val="26"/>
                <w:szCs w:val="26"/>
                <w:lang w:val="nl-NL"/>
              </w:rPr>
              <w:t xml:space="preserve">- </w:t>
            </w:r>
            <w:r w:rsidRPr="006E4094">
              <w:rPr>
                <w:rFonts w:eastAsia="Calibri"/>
                <w:color w:val="000000"/>
                <w:sz w:val="26"/>
                <w:szCs w:val="26"/>
              </w:rPr>
              <w:t xml:space="preserve">Tổ chức, cá nhân nhận kết quả theo thời gian, địa điểm ghi trên </w:t>
            </w:r>
            <w:r w:rsidRPr="006E4094">
              <w:rPr>
                <w:rFonts w:eastAsia="Calibri"/>
                <w:sz w:val="26"/>
                <w:szCs w:val="26"/>
              </w:rPr>
              <w:t xml:space="preserve">Giấy biên nhận hồ sơ </w:t>
            </w:r>
            <w:r w:rsidRPr="006E4094">
              <w:rPr>
                <w:rFonts w:eastAsia="Calibri"/>
                <w:color w:val="000000"/>
                <w:sz w:val="26"/>
                <w:szCs w:val="26"/>
              </w:rPr>
              <w:t>(</w:t>
            </w:r>
            <w:r w:rsidRPr="006E4094">
              <w:rPr>
                <w:rFonts w:eastAsia="Calibri"/>
                <w:iCs/>
                <w:sz w:val="26"/>
                <w:szCs w:val="26"/>
                <w:lang w:val="nl-NL"/>
              </w:rPr>
              <w:t>xuất trình giấy hẹn trả kết quả).</w:t>
            </w:r>
          </w:p>
          <w:p w14:paraId="15FEB8FD" w14:textId="77777777" w:rsidR="00512165" w:rsidRPr="006E4094" w:rsidRDefault="00512165" w:rsidP="008A16B8">
            <w:pPr>
              <w:spacing w:before="120" w:after="120" w:line="276" w:lineRule="auto"/>
              <w:ind w:firstLine="34"/>
              <w:jc w:val="both"/>
              <w:rPr>
                <w:rFonts w:eastAsia="Calibri"/>
                <w:iCs/>
                <w:sz w:val="26"/>
                <w:szCs w:val="26"/>
                <w:lang w:val="nl-NL"/>
              </w:rPr>
            </w:pPr>
            <w:r w:rsidRPr="006E4094">
              <w:rPr>
                <w:rFonts w:eastAsia="Calibri"/>
                <w:iCs/>
                <w:sz w:val="26"/>
                <w:szCs w:val="26"/>
                <w:lang w:val="nl-NL"/>
              </w:rPr>
              <w:t>- Công chức trả kết quả kiểm tra phiếu hẹn và yêu cầu người đến nhận kết quả ký nhận vào sổ và trao kết quả.</w:t>
            </w:r>
          </w:p>
          <w:p w14:paraId="680B7FBA" w14:textId="77777777" w:rsidR="00512165" w:rsidRPr="006E4094" w:rsidRDefault="00512165" w:rsidP="008A16B8">
            <w:pPr>
              <w:spacing w:before="120" w:after="120" w:line="276" w:lineRule="auto"/>
              <w:ind w:firstLine="34"/>
              <w:jc w:val="both"/>
              <w:rPr>
                <w:color w:val="000000"/>
                <w:sz w:val="26"/>
                <w:szCs w:val="26"/>
              </w:rPr>
            </w:pPr>
            <w:r w:rsidRPr="006E4094">
              <w:rPr>
                <w:rFonts w:eastAsia="Calibri"/>
                <w:iCs/>
                <w:sz w:val="26"/>
                <w:szCs w:val="26"/>
                <w:lang w:val="nl-NL"/>
              </w:rPr>
              <w:t>- Trường hợp nhận kết quả</w:t>
            </w:r>
            <w:r w:rsidRPr="006E4094">
              <w:rPr>
                <w:rFonts w:eastAsia="Calibri"/>
                <w:sz w:val="26"/>
                <w:szCs w:val="26"/>
              </w:rPr>
              <w:t xml:space="preserve"> thông qua dịch vụ bưu chính công ích. (</w:t>
            </w:r>
            <w:r w:rsidRPr="006E4094">
              <w:rPr>
                <w:rFonts w:eastAsia="Calibri"/>
                <w:iCs/>
                <w:sz w:val="26"/>
                <w:szCs w:val="26"/>
                <w:lang w:val="nl-NL"/>
              </w:rPr>
              <w:t>đăng ký</w:t>
            </w:r>
            <w:r w:rsidRPr="006E4094">
              <w:rPr>
                <w:rFonts w:eastAsia="Calibri"/>
                <w:sz w:val="26"/>
                <w:szCs w:val="26"/>
              </w:rPr>
              <w:t xml:space="preserve"> theo hướng dẫn của bưu điện)</w:t>
            </w:r>
            <w:r w:rsidRPr="006E4094">
              <w:rPr>
                <w:rFonts w:eastAsia="Calibri"/>
                <w:color w:val="000000"/>
                <w:sz w:val="26"/>
                <w:szCs w:val="26"/>
              </w:rPr>
              <w:t xml:space="preserve"> (nếu có).</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C2FEDCC" w14:textId="77777777" w:rsidR="00512165" w:rsidRPr="006E4094" w:rsidRDefault="00512165" w:rsidP="008A16B8">
            <w:pPr>
              <w:spacing w:after="120" w:line="234" w:lineRule="atLeast"/>
              <w:jc w:val="both"/>
              <w:rPr>
                <w:rFonts w:eastAsia="Calibri"/>
                <w:sz w:val="26"/>
                <w:szCs w:val="26"/>
                <w:lang w:val="en-US" w:eastAsia="en-US"/>
              </w:rPr>
            </w:pPr>
            <w:r w:rsidRPr="006E4094">
              <w:rPr>
                <w:rFonts w:eastAsia="Calibri"/>
                <w:sz w:val="26"/>
                <w:szCs w:val="26"/>
                <w:lang w:val="en-US" w:eastAsia="en-US"/>
              </w:rPr>
              <w:t xml:space="preserve">- </w:t>
            </w:r>
            <w:r w:rsidRPr="006E4094">
              <w:rPr>
                <w:rFonts w:eastAsia="Calibri"/>
                <w:sz w:val="26"/>
                <w:szCs w:val="26"/>
                <w:lang w:eastAsia="en-US"/>
              </w:rPr>
              <w:t>Sáng: từ 07 giờ đến 11 giờ 30 phút;</w:t>
            </w:r>
          </w:p>
          <w:p w14:paraId="75C25BCF" w14:textId="77777777" w:rsidR="00512165" w:rsidRPr="006E4094" w:rsidRDefault="00512165" w:rsidP="008A16B8">
            <w:pPr>
              <w:spacing w:after="120" w:line="234" w:lineRule="atLeast"/>
              <w:ind w:firstLine="34"/>
              <w:jc w:val="both"/>
              <w:rPr>
                <w:rFonts w:eastAsia="Calibri"/>
                <w:bCs/>
                <w:i/>
                <w:sz w:val="26"/>
                <w:szCs w:val="26"/>
                <w:lang w:val="en-US" w:eastAsia="en-US"/>
              </w:rPr>
            </w:pPr>
            <w:r w:rsidRPr="006E4094">
              <w:rPr>
                <w:rFonts w:eastAsia="Calibri"/>
                <w:sz w:val="26"/>
                <w:szCs w:val="26"/>
                <w:lang w:val="en-US" w:eastAsia="en-US"/>
              </w:rPr>
              <w:t>- C</w:t>
            </w:r>
            <w:r w:rsidRPr="006E4094">
              <w:rPr>
                <w:rFonts w:eastAsia="Calibri"/>
                <w:sz w:val="26"/>
                <w:szCs w:val="26"/>
                <w:lang w:eastAsia="en-US"/>
              </w:rPr>
              <w:t>hiều: từ 13 giờ 30 đến 17 giờ của các ngày làm việc.</w:t>
            </w:r>
          </w:p>
        </w:tc>
      </w:tr>
    </w:tbl>
    <w:p w14:paraId="5B0240C4" w14:textId="77777777" w:rsidR="00512165" w:rsidRPr="006E4094" w:rsidRDefault="00512165" w:rsidP="00512165">
      <w:pPr>
        <w:widowControl w:val="0"/>
        <w:spacing w:before="80" w:after="120"/>
        <w:ind w:firstLine="709"/>
        <w:jc w:val="both"/>
        <w:rPr>
          <w:b/>
          <w:sz w:val="26"/>
          <w:szCs w:val="26"/>
        </w:rPr>
      </w:pPr>
      <w:r w:rsidRPr="006E4094">
        <w:rPr>
          <w:b/>
          <w:bCs/>
          <w:sz w:val="26"/>
          <w:szCs w:val="26"/>
          <w:lang w:val="en-US"/>
        </w:rPr>
        <w:t>1</w:t>
      </w:r>
      <w:r w:rsidRPr="006E4094">
        <w:rPr>
          <w:b/>
          <w:bCs/>
          <w:sz w:val="26"/>
          <w:szCs w:val="26"/>
        </w:rPr>
        <w:t>.</w:t>
      </w:r>
      <w:r w:rsidRPr="006E4094">
        <w:rPr>
          <w:b/>
          <w:sz w:val="26"/>
          <w:szCs w:val="26"/>
        </w:rPr>
        <w:t>2. Thành phần, số lượng hồ sơ:</w:t>
      </w:r>
    </w:p>
    <w:p w14:paraId="007B8CE7" w14:textId="77777777" w:rsidR="00512165" w:rsidRPr="006E4094" w:rsidRDefault="00512165" w:rsidP="00512165">
      <w:pPr>
        <w:widowControl w:val="0"/>
        <w:spacing w:before="80" w:after="120"/>
        <w:ind w:firstLine="709"/>
        <w:jc w:val="both"/>
        <w:rPr>
          <w:b/>
          <w:sz w:val="26"/>
          <w:szCs w:val="26"/>
        </w:rPr>
      </w:pPr>
      <w:r w:rsidRPr="006E4094">
        <w:rPr>
          <w:b/>
          <w:sz w:val="26"/>
          <w:szCs w:val="26"/>
        </w:rPr>
        <w:t>a) Thành phần hồ sơ:</w:t>
      </w:r>
    </w:p>
    <w:p w14:paraId="1ED92A66" w14:textId="77777777" w:rsidR="00512165" w:rsidRPr="006E4094" w:rsidRDefault="00512165" w:rsidP="00512165">
      <w:pPr>
        <w:spacing w:before="120"/>
        <w:ind w:firstLine="567"/>
        <w:jc w:val="both"/>
        <w:rPr>
          <w:sz w:val="26"/>
          <w:szCs w:val="26"/>
          <w:lang w:val="en-US"/>
        </w:rPr>
      </w:pPr>
      <w:r w:rsidRPr="006E4094">
        <w:rPr>
          <w:sz w:val="26"/>
          <w:szCs w:val="26"/>
        </w:rPr>
        <w:lastRenderedPageBreak/>
        <w:t xml:space="preserve">- Đơn đề nghị dự học, thi, kiểm tra, cấp, cấp lại, chuyển đổi Giấy chứng nhận khả năng chuyên môn, chứng chỉ chuyên môn; tại phụ lục </w:t>
      </w:r>
      <w:r w:rsidRPr="006E4094">
        <w:rPr>
          <w:sz w:val="26"/>
          <w:szCs w:val="26"/>
          <w:lang w:val="en-US"/>
        </w:rPr>
        <w:t>XIV;</w:t>
      </w:r>
    </w:p>
    <w:p w14:paraId="0C3C528A" w14:textId="77777777" w:rsidR="00512165" w:rsidRPr="006E4094" w:rsidRDefault="00512165" w:rsidP="00512165">
      <w:pPr>
        <w:spacing w:before="120"/>
        <w:ind w:firstLine="567"/>
        <w:jc w:val="both"/>
        <w:rPr>
          <w:sz w:val="26"/>
          <w:szCs w:val="26"/>
        </w:rPr>
      </w:pPr>
      <w:r w:rsidRPr="006E4094">
        <w:rPr>
          <w:sz w:val="26"/>
          <w:szCs w:val="26"/>
        </w:rPr>
        <w:t xml:space="preserve">- 02 (hai) ảnh màu cỡ 2x3 cm, </w:t>
      </w:r>
      <w:r w:rsidRPr="006E4094">
        <w:rPr>
          <w:sz w:val="26"/>
          <w:szCs w:val="26"/>
          <w:lang w:val="en-US"/>
        </w:rPr>
        <w:t xml:space="preserve">nền trắng, </w:t>
      </w:r>
      <w:r w:rsidRPr="006E4094">
        <w:rPr>
          <w:sz w:val="26"/>
          <w:szCs w:val="26"/>
        </w:rPr>
        <w:t>ảnh chụp không quá 06 tháng;</w:t>
      </w:r>
    </w:p>
    <w:p w14:paraId="0137420E" w14:textId="77777777" w:rsidR="00512165" w:rsidRPr="006E4094" w:rsidRDefault="00512165" w:rsidP="00512165">
      <w:pPr>
        <w:spacing w:before="120"/>
        <w:ind w:firstLine="567"/>
        <w:jc w:val="both"/>
        <w:rPr>
          <w:sz w:val="26"/>
          <w:szCs w:val="26"/>
          <w:lang w:val="en-US"/>
        </w:rPr>
      </w:pPr>
      <w:r w:rsidRPr="006E4094">
        <w:rPr>
          <w:sz w:val="26"/>
          <w:szCs w:val="26"/>
        </w:rPr>
        <w:t>- Giấy chứng nhận sức khoẻ do cơ sở y tế có thẩm quyền cấp</w:t>
      </w:r>
      <w:r w:rsidRPr="006E4094">
        <w:rPr>
          <w:sz w:val="26"/>
          <w:szCs w:val="26"/>
          <w:lang w:val="en-US"/>
        </w:rPr>
        <w:t xml:space="preserve"> </w:t>
      </w:r>
      <w:r w:rsidRPr="006E4094">
        <w:rPr>
          <w:sz w:val="26"/>
          <w:szCs w:val="26"/>
          <w:shd w:val="clear" w:color="auto" w:fill="FFFFFF"/>
        </w:rPr>
        <w:t>có kết luận đủ điều kiện sức khỏe phù hợp với loại, hạng GCNKNCM, CCCM</w:t>
      </w:r>
      <w:r w:rsidRPr="006E4094">
        <w:rPr>
          <w:sz w:val="26"/>
          <w:szCs w:val="26"/>
        </w:rPr>
        <w:t>;</w:t>
      </w:r>
    </w:p>
    <w:p w14:paraId="3FEDBA9C" w14:textId="77777777" w:rsidR="00512165" w:rsidRPr="006E4094" w:rsidRDefault="00512165" w:rsidP="00512165">
      <w:pPr>
        <w:shd w:val="clear" w:color="auto" w:fill="FFFFFF"/>
        <w:ind w:firstLine="567"/>
        <w:jc w:val="both"/>
        <w:rPr>
          <w:rFonts w:eastAsia="Times New Roman"/>
          <w:sz w:val="26"/>
          <w:szCs w:val="26"/>
          <w:lang w:val="en-US" w:eastAsia="en-US"/>
        </w:rPr>
      </w:pPr>
      <w:r w:rsidRPr="006E4094">
        <w:rPr>
          <w:rFonts w:eastAsia="Times New Roman"/>
          <w:sz w:val="26"/>
          <w:szCs w:val="26"/>
          <w:lang w:val="en-US" w:eastAsia="en-US"/>
        </w:rPr>
        <w:t>- Bản sao kèm bản chính để đối chiếu ( trong trường hợp gửi trực tiếp) hoặc bản sao chứng thực của các loại bằng, GCNKNCM, chứng chỉ liên quan hoặc bản dịch công chứng sang tiếng Việt ( đối với bằng thuyền trưởng, máy trưởng, chứng chỉ chuyên môn hoặc chứng chỉ khả năng chuyên môn thuyền trưởng, máy trưởng do các cơ quan có thẩm quyền của nước ngoài cấp ) để chứng minh đủ điều kiện cấp, cấp lại, chuyển đổi tương ứng với loại GCNKNCM, CCCM theo quy định tại các Điều 17,18,19 của Thông tư 56/2014/TT-BGTVT ngày 24/10/2014 và Khoản 2, Điều 1 của Thông tư số 02/2017/TT-BGTVT ngày 20/01/2017 của Bộ Giao thông vận tải.</w:t>
      </w:r>
    </w:p>
    <w:p w14:paraId="1E1CD89E" w14:textId="77777777" w:rsidR="00512165" w:rsidRPr="006E4094" w:rsidRDefault="00512165" w:rsidP="00512165">
      <w:pPr>
        <w:widowControl w:val="0"/>
        <w:spacing w:before="60" w:after="60"/>
        <w:ind w:firstLine="709"/>
        <w:jc w:val="both"/>
        <w:rPr>
          <w:sz w:val="26"/>
          <w:szCs w:val="26"/>
        </w:rPr>
      </w:pPr>
      <w:r w:rsidRPr="006E4094">
        <w:rPr>
          <w:b/>
          <w:sz w:val="26"/>
          <w:szCs w:val="26"/>
        </w:rPr>
        <w:t>b) Số lượng hồ sơ:</w:t>
      </w:r>
      <w:r w:rsidRPr="006E4094">
        <w:rPr>
          <w:sz w:val="26"/>
          <w:szCs w:val="26"/>
        </w:rPr>
        <w:t xml:space="preserve"> 01 bộ.</w:t>
      </w:r>
    </w:p>
    <w:p w14:paraId="53AED5E0" w14:textId="77777777" w:rsidR="00512165" w:rsidRPr="006E4094" w:rsidRDefault="00512165" w:rsidP="00512165">
      <w:pPr>
        <w:widowControl w:val="0"/>
        <w:spacing w:before="60" w:after="60"/>
        <w:ind w:firstLine="709"/>
        <w:jc w:val="both"/>
        <w:rPr>
          <w:sz w:val="26"/>
          <w:szCs w:val="26"/>
        </w:rPr>
      </w:pPr>
      <w:r w:rsidRPr="006E4094">
        <w:rPr>
          <w:b/>
          <w:bCs/>
          <w:sz w:val="26"/>
          <w:szCs w:val="26"/>
          <w:lang w:val="en-US"/>
        </w:rPr>
        <w:t>1</w:t>
      </w:r>
      <w:r w:rsidRPr="006E4094">
        <w:rPr>
          <w:b/>
          <w:bCs/>
          <w:sz w:val="26"/>
          <w:szCs w:val="26"/>
        </w:rPr>
        <w:t>.</w:t>
      </w:r>
      <w:r w:rsidRPr="006E4094">
        <w:rPr>
          <w:b/>
          <w:sz w:val="26"/>
          <w:szCs w:val="26"/>
        </w:rPr>
        <w:t>3. Cơ quan thực hiện:</w:t>
      </w:r>
      <w:r w:rsidRPr="006E4094">
        <w:rPr>
          <w:b/>
          <w:sz w:val="26"/>
          <w:szCs w:val="26"/>
          <w:lang w:val="en-US"/>
        </w:rPr>
        <w:t xml:space="preserve"> </w:t>
      </w:r>
      <w:r w:rsidRPr="006E4094">
        <w:rPr>
          <w:sz w:val="26"/>
          <w:szCs w:val="26"/>
        </w:rPr>
        <w:t>Sở Giao thông vận tải</w:t>
      </w:r>
      <w:r w:rsidRPr="006E4094">
        <w:rPr>
          <w:sz w:val="26"/>
          <w:szCs w:val="26"/>
          <w:lang w:val="en-US"/>
        </w:rPr>
        <w:t xml:space="preserve"> Đồng Tháp </w:t>
      </w:r>
      <w:r w:rsidRPr="006E4094">
        <w:rPr>
          <w:sz w:val="26"/>
          <w:szCs w:val="26"/>
          <w:shd w:val="clear" w:color="auto" w:fill="FFFFFF"/>
        </w:rPr>
        <w:t>hoặc</w:t>
      </w:r>
      <w:r w:rsidRPr="006E4094">
        <w:rPr>
          <w:color w:val="002060"/>
          <w:sz w:val="26"/>
          <w:szCs w:val="26"/>
          <w:shd w:val="clear" w:color="auto" w:fill="FFFFFF"/>
        </w:rPr>
        <w:t xml:space="preserve"> </w:t>
      </w:r>
      <w:r w:rsidRPr="006E4094">
        <w:rPr>
          <w:sz w:val="26"/>
          <w:szCs w:val="26"/>
          <w:shd w:val="clear" w:color="auto" w:fill="FFFFFF"/>
        </w:rPr>
        <w:t>cơ sở đào tạo đủ điều kiện được công nhận</w:t>
      </w:r>
      <w:r w:rsidRPr="006E4094">
        <w:rPr>
          <w:noProof/>
          <w:sz w:val="26"/>
          <w:szCs w:val="26"/>
        </w:rPr>
        <w:t>.</w:t>
      </w:r>
    </w:p>
    <w:p w14:paraId="754FE038" w14:textId="77777777" w:rsidR="00512165" w:rsidRPr="006E4094" w:rsidRDefault="00512165" w:rsidP="00512165">
      <w:pPr>
        <w:widowControl w:val="0"/>
        <w:spacing w:before="60" w:after="60"/>
        <w:ind w:firstLine="709"/>
        <w:jc w:val="both"/>
        <w:rPr>
          <w:sz w:val="26"/>
          <w:szCs w:val="26"/>
          <w:lang w:val="en-US"/>
        </w:rPr>
      </w:pPr>
      <w:r w:rsidRPr="006E4094">
        <w:rPr>
          <w:b/>
          <w:bCs/>
          <w:sz w:val="26"/>
          <w:szCs w:val="26"/>
          <w:lang w:val="en-US"/>
        </w:rPr>
        <w:t>1</w:t>
      </w:r>
      <w:r w:rsidRPr="006E4094">
        <w:rPr>
          <w:b/>
          <w:bCs/>
          <w:sz w:val="26"/>
          <w:szCs w:val="26"/>
        </w:rPr>
        <w:t>.</w:t>
      </w:r>
      <w:r w:rsidRPr="006E4094">
        <w:rPr>
          <w:b/>
          <w:sz w:val="26"/>
          <w:szCs w:val="26"/>
        </w:rPr>
        <w:t>4. Đối tượng thực hiện thủ tục hành chính</w:t>
      </w:r>
      <w:r w:rsidRPr="006E4094">
        <w:rPr>
          <w:sz w:val="26"/>
          <w:szCs w:val="26"/>
        </w:rPr>
        <w:t xml:space="preserve">: </w:t>
      </w:r>
    </w:p>
    <w:p w14:paraId="1459A920" w14:textId="77777777" w:rsidR="00512165" w:rsidRPr="006E4094" w:rsidRDefault="00512165" w:rsidP="00512165">
      <w:pPr>
        <w:widowControl w:val="0"/>
        <w:spacing w:before="60" w:after="60"/>
        <w:ind w:firstLine="709"/>
        <w:jc w:val="both"/>
        <w:rPr>
          <w:i/>
          <w:iCs/>
          <w:sz w:val="26"/>
          <w:szCs w:val="26"/>
          <w:shd w:val="clear" w:color="auto" w:fill="FFFFFF"/>
        </w:rPr>
      </w:pPr>
      <w:r w:rsidRPr="006E4094">
        <w:rPr>
          <w:sz w:val="26"/>
          <w:szCs w:val="26"/>
          <w:lang w:val="en-US"/>
        </w:rPr>
        <w:t xml:space="preserve">- </w:t>
      </w:r>
      <w:r w:rsidRPr="006E4094">
        <w:rPr>
          <w:i/>
          <w:iCs/>
          <w:sz w:val="26"/>
          <w:szCs w:val="26"/>
          <w:shd w:val="clear" w:color="auto" w:fill="FFFFFF"/>
        </w:rPr>
        <w:t>Đang sử dụng CCCM, GCNKNCM thuyền trưởng, máy trưởng do Sở Giao thông vận tải Đồng Tháp</w:t>
      </w:r>
      <w:r w:rsidRPr="006E4094">
        <w:rPr>
          <w:rFonts w:eastAsia="Calibri"/>
          <w:bCs/>
          <w:sz w:val="26"/>
          <w:szCs w:val="26"/>
        </w:rPr>
        <w:t xml:space="preserve"> </w:t>
      </w:r>
      <w:r w:rsidRPr="006E4094">
        <w:rPr>
          <w:rFonts w:eastAsia="Calibri"/>
          <w:bCs/>
          <w:i/>
          <w:iCs/>
          <w:sz w:val="26"/>
          <w:szCs w:val="26"/>
        </w:rPr>
        <w:t>hoặc cơ sở đào tạo đủ điều kiện</w:t>
      </w:r>
      <w:r w:rsidRPr="006E4094">
        <w:rPr>
          <w:i/>
          <w:iCs/>
          <w:sz w:val="26"/>
          <w:szCs w:val="26"/>
          <w:shd w:val="clear" w:color="auto" w:fill="FFFFFF"/>
        </w:rPr>
        <w:t xml:space="preserve"> cấp bị hỏng</w:t>
      </w:r>
      <w:r w:rsidRPr="006E4094">
        <w:rPr>
          <w:i/>
          <w:iCs/>
          <w:sz w:val="26"/>
          <w:szCs w:val="26"/>
          <w:shd w:val="clear" w:color="auto" w:fill="FFFFFF"/>
          <w:lang w:val="en-US"/>
        </w:rPr>
        <w:t>,</w:t>
      </w:r>
      <w:r w:rsidRPr="006E4094">
        <w:rPr>
          <w:i/>
          <w:iCs/>
          <w:sz w:val="26"/>
          <w:szCs w:val="26"/>
          <w:shd w:val="clear" w:color="auto" w:fill="FFFFFF"/>
        </w:rPr>
        <w:t xml:space="preserve"> mất</w:t>
      </w:r>
      <w:r w:rsidRPr="006E4094">
        <w:rPr>
          <w:i/>
          <w:iCs/>
          <w:sz w:val="26"/>
          <w:szCs w:val="26"/>
          <w:shd w:val="clear" w:color="auto" w:fill="FFFFFF"/>
          <w:lang w:val="en-US"/>
        </w:rPr>
        <w:t>;</w:t>
      </w:r>
    </w:p>
    <w:p w14:paraId="4EB9EFF0" w14:textId="77777777" w:rsidR="00512165" w:rsidRPr="006E4094" w:rsidRDefault="00512165" w:rsidP="00512165">
      <w:pPr>
        <w:widowControl w:val="0"/>
        <w:spacing w:before="60" w:after="60"/>
        <w:ind w:firstLine="709"/>
        <w:jc w:val="both"/>
        <w:rPr>
          <w:b/>
          <w:bCs/>
          <w:sz w:val="26"/>
          <w:szCs w:val="26"/>
        </w:rPr>
      </w:pPr>
      <w:r w:rsidRPr="006E4094">
        <w:rPr>
          <w:i/>
          <w:iCs/>
          <w:sz w:val="26"/>
          <w:szCs w:val="26"/>
          <w:shd w:val="clear" w:color="auto" w:fill="FFFFFF"/>
          <w:lang w:val="en-US"/>
        </w:rPr>
        <w:t xml:space="preserve">- </w:t>
      </w:r>
      <w:r w:rsidRPr="006E4094">
        <w:rPr>
          <w:i/>
          <w:iCs/>
          <w:sz w:val="26"/>
          <w:szCs w:val="26"/>
          <w:shd w:val="clear" w:color="auto" w:fill="FFFFFF"/>
        </w:rPr>
        <w:t>Người nước ngoài hoặc người Việt Nam có bằng, thuyền trưởng, máy trưởng do nước ngoài cấp còn giá trị sử dụng</w:t>
      </w:r>
      <w:r w:rsidRPr="006E4094">
        <w:rPr>
          <w:i/>
          <w:iCs/>
          <w:sz w:val="26"/>
          <w:szCs w:val="26"/>
          <w:shd w:val="clear" w:color="auto" w:fill="FFFFFF"/>
          <w:lang w:val="en-US"/>
        </w:rPr>
        <w:t>;</w:t>
      </w:r>
    </w:p>
    <w:p w14:paraId="4E36B6AF" w14:textId="77777777" w:rsidR="00512165" w:rsidRPr="006E4094" w:rsidRDefault="00512165" w:rsidP="00512165">
      <w:pPr>
        <w:widowControl w:val="0"/>
        <w:spacing w:before="60" w:after="60"/>
        <w:ind w:firstLine="709"/>
        <w:jc w:val="both"/>
        <w:rPr>
          <w:sz w:val="26"/>
          <w:szCs w:val="26"/>
        </w:rPr>
      </w:pPr>
      <w:r w:rsidRPr="006E4094">
        <w:rPr>
          <w:b/>
          <w:bCs/>
          <w:sz w:val="26"/>
          <w:szCs w:val="26"/>
          <w:lang w:val="en-US"/>
        </w:rPr>
        <w:t>1.</w:t>
      </w:r>
      <w:r w:rsidRPr="006E4094">
        <w:rPr>
          <w:b/>
          <w:sz w:val="26"/>
          <w:szCs w:val="26"/>
        </w:rPr>
        <w:t>5. Kết quả thực hiện thủ tục hành chính</w:t>
      </w:r>
      <w:r w:rsidRPr="006E4094">
        <w:rPr>
          <w:sz w:val="26"/>
          <w:szCs w:val="26"/>
        </w:rPr>
        <w:t xml:space="preserve">: </w:t>
      </w:r>
    </w:p>
    <w:p w14:paraId="240B3204" w14:textId="77777777" w:rsidR="00512165" w:rsidRPr="006E4094" w:rsidRDefault="00512165" w:rsidP="00512165">
      <w:pPr>
        <w:shd w:val="clear" w:color="auto" w:fill="FFFFFF"/>
        <w:spacing w:before="120"/>
        <w:ind w:firstLine="567"/>
        <w:jc w:val="both"/>
        <w:rPr>
          <w:rFonts w:eastAsia="Times New Roman"/>
          <w:sz w:val="26"/>
          <w:szCs w:val="26"/>
          <w:lang w:val="en-US" w:eastAsia="en-US"/>
        </w:rPr>
      </w:pPr>
      <w:r w:rsidRPr="006E4094">
        <w:rPr>
          <w:rFonts w:eastAsia="Times New Roman"/>
          <w:sz w:val="26"/>
          <w:szCs w:val="26"/>
          <w:lang w:val="en-US" w:eastAsia="en-US"/>
        </w:rPr>
        <w:t>- GCNKNCM</w:t>
      </w:r>
      <w:r w:rsidRPr="006E4094">
        <w:rPr>
          <w:rFonts w:eastAsia="MS Mincho"/>
          <w:sz w:val="26"/>
          <w:szCs w:val="26"/>
          <w:lang w:val="en-US" w:eastAsia="en-US"/>
        </w:rPr>
        <w:t> </w:t>
      </w:r>
      <w:r w:rsidRPr="006E4094">
        <w:rPr>
          <w:i/>
          <w:iCs/>
          <w:sz w:val="26"/>
          <w:szCs w:val="26"/>
          <w:lang w:val="en-US" w:eastAsia="en-US"/>
        </w:rPr>
        <w:t>thuyền trưởng, máy trưởng, CCCM và hồ sơ dùng để cấp.</w:t>
      </w:r>
    </w:p>
    <w:p w14:paraId="5C8A8025" w14:textId="77777777" w:rsidR="00512165" w:rsidRPr="006E4094" w:rsidRDefault="00512165" w:rsidP="00512165">
      <w:pPr>
        <w:shd w:val="clear" w:color="auto" w:fill="FFFFFF"/>
        <w:spacing w:before="120"/>
        <w:ind w:firstLine="426"/>
        <w:jc w:val="both"/>
        <w:rPr>
          <w:i/>
          <w:iCs/>
          <w:sz w:val="26"/>
          <w:szCs w:val="26"/>
          <w:lang w:val="en-US" w:eastAsia="en-US"/>
        </w:rPr>
      </w:pPr>
      <w:r w:rsidRPr="006E4094">
        <w:rPr>
          <w:rFonts w:eastAsia="Times New Roman"/>
          <w:sz w:val="26"/>
          <w:szCs w:val="26"/>
          <w:lang w:val="en-US" w:eastAsia="en-US"/>
        </w:rPr>
        <w:t xml:space="preserve">  - </w:t>
      </w:r>
      <w:r w:rsidRPr="006E4094">
        <w:rPr>
          <w:rFonts w:eastAsia="Times New Roman"/>
          <w:i/>
          <w:sz w:val="26"/>
          <w:szCs w:val="26"/>
          <w:lang w:val="en-US" w:eastAsia="en-US"/>
        </w:rPr>
        <w:t>C</w:t>
      </w:r>
      <w:r w:rsidRPr="006E4094">
        <w:rPr>
          <w:i/>
          <w:iCs/>
          <w:sz w:val="26"/>
          <w:szCs w:val="26"/>
          <w:lang w:val="en-US" w:eastAsia="en-US"/>
        </w:rPr>
        <w:t>huyển đổi GCNKNCM thuyền trưởng, máy trưởng, CCCM phù hợp với loại, hạng tương ứng.</w:t>
      </w:r>
    </w:p>
    <w:p w14:paraId="4862EA3A" w14:textId="77777777" w:rsidR="00512165" w:rsidRPr="006E4094" w:rsidRDefault="00512165" w:rsidP="00512165">
      <w:pPr>
        <w:shd w:val="clear" w:color="auto" w:fill="FFFFFF"/>
        <w:spacing w:before="120"/>
        <w:ind w:firstLine="567"/>
        <w:jc w:val="both"/>
        <w:rPr>
          <w:i/>
          <w:iCs/>
          <w:sz w:val="26"/>
          <w:szCs w:val="26"/>
          <w:lang w:val="en-US" w:eastAsia="en-US"/>
        </w:rPr>
      </w:pPr>
      <w:r w:rsidRPr="006E4094">
        <w:rPr>
          <w:i/>
          <w:iCs/>
          <w:sz w:val="26"/>
          <w:szCs w:val="26"/>
          <w:lang w:val="en-US" w:eastAsia="en-US"/>
        </w:rPr>
        <w:t>- Thông báo về việc hồ sơ không đủ điều kiện giải quyết.</w:t>
      </w:r>
    </w:p>
    <w:p w14:paraId="15C0844C" w14:textId="77777777" w:rsidR="00512165" w:rsidRPr="006E4094" w:rsidRDefault="00512165" w:rsidP="00512165">
      <w:pPr>
        <w:widowControl w:val="0"/>
        <w:spacing w:before="60" w:after="60"/>
        <w:ind w:firstLine="709"/>
        <w:jc w:val="both"/>
        <w:rPr>
          <w:sz w:val="26"/>
          <w:szCs w:val="26"/>
        </w:rPr>
      </w:pPr>
      <w:r w:rsidRPr="006E4094">
        <w:rPr>
          <w:b/>
          <w:bCs/>
          <w:sz w:val="26"/>
          <w:szCs w:val="26"/>
          <w:lang w:val="en-US"/>
        </w:rPr>
        <w:t>1</w:t>
      </w:r>
      <w:r w:rsidRPr="006E4094">
        <w:rPr>
          <w:b/>
          <w:bCs/>
          <w:sz w:val="26"/>
          <w:szCs w:val="26"/>
        </w:rPr>
        <w:t>.</w:t>
      </w:r>
      <w:r w:rsidRPr="006E4094">
        <w:rPr>
          <w:b/>
          <w:sz w:val="26"/>
          <w:szCs w:val="26"/>
        </w:rPr>
        <w:t>6. Lệ phí:</w:t>
      </w:r>
    </w:p>
    <w:p w14:paraId="15A00731" w14:textId="77777777" w:rsidR="00512165" w:rsidRPr="006E4094" w:rsidRDefault="00512165" w:rsidP="00512165">
      <w:pPr>
        <w:spacing w:before="120"/>
        <w:ind w:firstLine="567"/>
        <w:jc w:val="both"/>
        <w:rPr>
          <w:sz w:val="26"/>
          <w:szCs w:val="26"/>
        </w:rPr>
      </w:pPr>
      <w:r w:rsidRPr="006E4094">
        <w:rPr>
          <w:b/>
          <w:sz w:val="26"/>
          <w:szCs w:val="26"/>
          <w:lang w:val="en-US"/>
        </w:rPr>
        <w:t xml:space="preserve">  </w:t>
      </w:r>
      <w:r w:rsidRPr="006E4094">
        <w:rPr>
          <w:b/>
          <w:sz w:val="26"/>
          <w:szCs w:val="26"/>
        </w:rPr>
        <w:t xml:space="preserve">+ </w:t>
      </w:r>
      <w:r w:rsidRPr="006E4094">
        <w:rPr>
          <w:sz w:val="26"/>
          <w:szCs w:val="26"/>
        </w:rPr>
        <w:t xml:space="preserve">Cấp GCNKNCM bằng thuyền, máy trưởng: 50.000 đồng/1GCN </w:t>
      </w:r>
    </w:p>
    <w:p w14:paraId="3740A364" w14:textId="77777777" w:rsidR="00512165" w:rsidRPr="006E4094" w:rsidRDefault="00512165" w:rsidP="00512165">
      <w:pPr>
        <w:spacing w:before="120"/>
        <w:ind w:firstLine="720"/>
        <w:jc w:val="both"/>
        <w:rPr>
          <w:sz w:val="26"/>
          <w:szCs w:val="26"/>
        </w:rPr>
      </w:pPr>
      <w:r w:rsidRPr="006E4094">
        <w:rPr>
          <w:sz w:val="26"/>
          <w:szCs w:val="26"/>
        </w:rPr>
        <w:t xml:space="preserve">+ Cấp </w:t>
      </w:r>
      <w:r w:rsidRPr="006E4094">
        <w:rPr>
          <w:sz w:val="26"/>
          <w:szCs w:val="26"/>
          <w:lang w:val="en-US"/>
        </w:rPr>
        <w:t>CCCM</w:t>
      </w:r>
      <w:r w:rsidRPr="006E4094">
        <w:rPr>
          <w:sz w:val="26"/>
          <w:szCs w:val="26"/>
        </w:rPr>
        <w:t>: 20.000 đồng/1 chứng chỉ.</w:t>
      </w:r>
    </w:p>
    <w:p w14:paraId="45C8FCD5" w14:textId="77777777" w:rsidR="00512165" w:rsidRPr="006E4094" w:rsidRDefault="00512165" w:rsidP="00512165">
      <w:pPr>
        <w:widowControl w:val="0"/>
        <w:spacing w:before="60" w:after="60"/>
        <w:ind w:firstLine="709"/>
        <w:jc w:val="both"/>
        <w:rPr>
          <w:sz w:val="26"/>
          <w:szCs w:val="26"/>
        </w:rPr>
      </w:pPr>
      <w:r w:rsidRPr="006E4094">
        <w:rPr>
          <w:b/>
          <w:bCs/>
          <w:sz w:val="26"/>
          <w:szCs w:val="26"/>
          <w:lang w:val="en-US"/>
        </w:rPr>
        <w:t>1</w:t>
      </w:r>
      <w:r w:rsidRPr="006E4094">
        <w:rPr>
          <w:b/>
          <w:bCs/>
          <w:sz w:val="26"/>
          <w:szCs w:val="26"/>
        </w:rPr>
        <w:t>.</w:t>
      </w:r>
      <w:r w:rsidRPr="006E4094">
        <w:rPr>
          <w:b/>
          <w:sz w:val="26"/>
          <w:szCs w:val="26"/>
        </w:rPr>
        <w:t>7. Tên mẫu đơn, mẫu tờ khai:</w:t>
      </w:r>
    </w:p>
    <w:p w14:paraId="4A98587C" w14:textId="77777777" w:rsidR="00512165" w:rsidRPr="006E4094" w:rsidRDefault="00512165" w:rsidP="00512165">
      <w:pPr>
        <w:widowControl w:val="0"/>
        <w:spacing w:before="60" w:after="60"/>
        <w:ind w:firstLine="709"/>
        <w:jc w:val="both"/>
        <w:rPr>
          <w:sz w:val="26"/>
          <w:szCs w:val="26"/>
        </w:rPr>
      </w:pPr>
      <w:r w:rsidRPr="006E4094">
        <w:rPr>
          <w:sz w:val="26"/>
          <w:szCs w:val="26"/>
        </w:rPr>
        <w:t xml:space="preserve">Đơn đề nghị dự học, thi, kiểm tra, cấp, cấp lại, chuyển đổi GCNKNCM, CCCM. (phụ lục </w:t>
      </w:r>
      <w:r w:rsidRPr="006E4094">
        <w:rPr>
          <w:sz w:val="26"/>
          <w:szCs w:val="26"/>
          <w:lang w:val="en-US"/>
        </w:rPr>
        <w:t>XIV)</w:t>
      </w:r>
    </w:p>
    <w:p w14:paraId="51877678" w14:textId="77777777" w:rsidR="00512165" w:rsidRPr="006E4094" w:rsidRDefault="00512165" w:rsidP="00512165">
      <w:pPr>
        <w:widowControl w:val="0"/>
        <w:spacing w:before="60" w:after="60"/>
        <w:ind w:firstLine="709"/>
        <w:jc w:val="both"/>
        <w:rPr>
          <w:b/>
          <w:sz w:val="26"/>
          <w:szCs w:val="26"/>
        </w:rPr>
      </w:pPr>
      <w:r w:rsidRPr="006E4094">
        <w:rPr>
          <w:b/>
          <w:bCs/>
          <w:sz w:val="26"/>
          <w:szCs w:val="26"/>
          <w:lang w:val="en-US"/>
        </w:rPr>
        <w:t>1</w:t>
      </w:r>
      <w:r w:rsidRPr="006E4094">
        <w:rPr>
          <w:b/>
          <w:bCs/>
          <w:sz w:val="26"/>
          <w:szCs w:val="26"/>
        </w:rPr>
        <w:t>.</w:t>
      </w:r>
      <w:r w:rsidRPr="006E4094">
        <w:rPr>
          <w:b/>
          <w:sz w:val="26"/>
          <w:szCs w:val="26"/>
        </w:rPr>
        <w:t xml:space="preserve">8. Yêu cầu, điều kiện thực hiện thủ tục: </w:t>
      </w:r>
    </w:p>
    <w:p w14:paraId="54D8C93C" w14:textId="77777777" w:rsidR="00512165" w:rsidRPr="006E4094" w:rsidRDefault="00512165" w:rsidP="00512165">
      <w:pPr>
        <w:shd w:val="clear" w:color="auto" w:fill="FFFFFF"/>
        <w:spacing w:before="120"/>
        <w:ind w:firstLine="720"/>
        <w:jc w:val="both"/>
        <w:rPr>
          <w:i/>
          <w:iCs/>
          <w:sz w:val="26"/>
          <w:szCs w:val="26"/>
          <w:lang w:val="en-US" w:eastAsia="en-US"/>
        </w:rPr>
      </w:pPr>
      <w:r w:rsidRPr="006E4094">
        <w:rPr>
          <w:i/>
          <w:iCs/>
          <w:sz w:val="26"/>
          <w:szCs w:val="26"/>
          <w:lang w:val="en-US" w:eastAsia="en-US"/>
        </w:rPr>
        <w:t>- Không cấp lại đối với trường hợp đang bị các cơ quan có thẩm quyền thu giữ, xử lý.</w:t>
      </w:r>
    </w:p>
    <w:p w14:paraId="1BACF55D" w14:textId="77777777" w:rsidR="00512165" w:rsidRPr="006E4094" w:rsidRDefault="00512165" w:rsidP="00512165">
      <w:pPr>
        <w:shd w:val="clear" w:color="auto" w:fill="FFFFFF"/>
        <w:spacing w:before="120"/>
        <w:ind w:firstLine="720"/>
        <w:rPr>
          <w:rFonts w:eastAsia="Times New Roman"/>
          <w:b/>
          <w:sz w:val="26"/>
          <w:szCs w:val="26"/>
          <w:shd w:val="clear" w:color="auto" w:fill="FFFFFF"/>
          <w:lang w:val="en-US" w:eastAsia="en-US"/>
        </w:rPr>
      </w:pPr>
      <w:r w:rsidRPr="006E4094">
        <w:rPr>
          <w:rFonts w:eastAsia="Times New Roman"/>
          <w:b/>
          <w:sz w:val="26"/>
          <w:szCs w:val="26"/>
          <w:shd w:val="clear" w:color="auto" w:fill="FFFFFF"/>
          <w:lang w:val="en-US" w:eastAsia="en-US"/>
        </w:rPr>
        <w:t>a) Giấy chứng nhận khả năng chuyên môn, chứng chỉ chuyên môn được cấp lại khi đáp ứng các yêu cầu sau:</w:t>
      </w:r>
    </w:p>
    <w:p w14:paraId="554DC035" w14:textId="77777777" w:rsidR="00512165" w:rsidRPr="006E4094" w:rsidRDefault="00512165" w:rsidP="00512165">
      <w:pPr>
        <w:shd w:val="clear" w:color="auto" w:fill="FFFFFF"/>
        <w:spacing w:before="120"/>
        <w:ind w:firstLine="720"/>
        <w:jc w:val="both"/>
        <w:rPr>
          <w:iCs/>
          <w:sz w:val="26"/>
          <w:szCs w:val="26"/>
          <w:lang w:val="en-US" w:eastAsia="en-US"/>
        </w:rPr>
      </w:pPr>
      <w:r w:rsidRPr="006E4094">
        <w:rPr>
          <w:rFonts w:eastAsia="Times New Roman"/>
          <w:sz w:val="26"/>
          <w:szCs w:val="26"/>
          <w:shd w:val="clear" w:color="auto" w:fill="FFFFFF"/>
          <w:lang w:val="en-US" w:eastAsia="en-US"/>
        </w:rPr>
        <w:t>- Người có GCNKNCM quá thời hạn sử dụng dưới 03 tháng, có tên trong sổ cấp GCNKNCM của cơ quan cấp GCNKNCM, được cấp lại GCNKNCM</w:t>
      </w:r>
    </w:p>
    <w:p w14:paraId="22D39FC6" w14:textId="77777777" w:rsidR="00512165" w:rsidRPr="006E4094" w:rsidRDefault="00512165" w:rsidP="00512165">
      <w:pPr>
        <w:shd w:val="clear" w:color="auto" w:fill="FFFFFF"/>
        <w:spacing w:before="120"/>
        <w:ind w:right="8"/>
        <w:rPr>
          <w:i/>
          <w:sz w:val="26"/>
          <w:szCs w:val="26"/>
          <w:lang w:val="en-US"/>
        </w:rPr>
      </w:pPr>
      <w:r w:rsidRPr="006E4094">
        <w:rPr>
          <w:sz w:val="26"/>
          <w:szCs w:val="26"/>
        </w:rPr>
        <w:tab/>
        <w:t xml:space="preserve">- Người có Giấy chứng nhận còn hạn sử dụng bị mất, có tên trong sổ cấp Giấy chứng nhận của cơ quan cấp Giấy chứng nhận, không bị các cơ quan có thẩm quyền thu giữ, xử lý, </w:t>
      </w:r>
      <w:r w:rsidRPr="006E4094">
        <w:rPr>
          <w:sz w:val="26"/>
          <w:szCs w:val="26"/>
        </w:rPr>
        <w:lastRenderedPageBreak/>
        <w:t>trong thời hạn 30 (ba mươi) ngày làm việc, kể từ ngày nhận đầy đủ hồ sơ theo quy định, được cấp lại Giấy chứng nhận</w:t>
      </w:r>
      <w:r w:rsidRPr="006E4094">
        <w:rPr>
          <w:i/>
          <w:sz w:val="26"/>
          <w:szCs w:val="26"/>
        </w:rPr>
        <w:t>.</w:t>
      </w:r>
    </w:p>
    <w:p w14:paraId="2BA545B3" w14:textId="77777777" w:rsidR="00512165" w:rsidRPr="006E4094" w:rsidRDefault="00512165" w:rsidP="00512165">
      <w:pPr>
        <w:spacing w:before="120"/>
        <w:ind w:firstLine="720"/>
        <w:jc w:val="both"/>
        <w:rPr>
          <w:sz w:val="26"/>
          <w:szCs w:val="26"/>
        </w:rPr>
      </w:pPr>
      <w:r w:rsidRPr="006E4094">
        <w:rPr>
          <w:sz w:val="26"/>
          <w:szCs w:val="26"/>
        </w:rPr>
        <w:t>a) Người có bằng thuyền trưởng, máy trưởng quá thời hạn sử dụng 12 tháng, kể từ ngày 31/12/2019, có tên trong sổ cấp bằng của cơ quan cấp bằng, được dự thi lại lý thuyết để cấp lại GCNKNCM;</w:t>
      </w:r>
    </w:p>
    <w:p w14:paraId="7E6FA48A" w14:textId="77777777" w:rsidR="00512165" w:rsidRPr="006E4094" w:rsidRDefault="00512165" w:rsidP="00512165">
      <w:pPr>
        <w:spacing w:before="120"/>
        <w:ind w:firstLine="720"/>
        <w:jc w:val="both"/>
        <w:rPr>
          <w:sz w:val="26"/>
          <w:szCs w:val="26"/>
        </w:rPr>
      </w:pPr>
      <w:r w:rsidRPr="006E4094">
        <w:rPr>
          <w:sz w:val="26"/>
          <w:szCs w:val="26"/>
        </w:rPr>
        <w:t xml:space="preserve">b) </w:t>
      </w:r>
      <w:r w:rsidRPr="006E4094">
        <w:rPr>
          <w:bCs/>
          <w:sz w:val="26"/>
          <w:szCs w:val="26"/>
        </w:rPr>
        <w:t xml:space="preserve">Người có </w:t>
      </w:r>
      <w:r w:rsidRPr="006E4094">
        <w:rPr>
          <w:sz w:val="26"/>
          <w:szCs w:val="26"/>
        </w:rPr>
        <w:t>bằng thuyền trưởng, máy trưởngquá thời hạn sử dụng trên 12 tháng đến dưới 24 tháng, kể từ ngày 31/12/2019, có tên trong sổ cấp bằng của cơ quan cấp bằng, được dự thi lại cả lý thuyết và thực hành để cấp lại GCNKNCM;</w:t>
      </w:r>
    </w:p>
    <w:p w14:paraId="1C082B09" w14:textId="77777777" w:rsidR="00512165" w:rsidRPr="006E4094" w:rsidRDefault="00512165" w:rsidP="00512165">
      <w:pPr>
        <w:spacing w:before="120"/>
        <w:ind w:firstLine="720"/>
        <w:jc w:val="both"/>
        <w:rPr>
          <w:spacing w:val="-5"/>
          <w:sz w:val="26"/>
          <w:szCs w:val="26"/>
        </w:rPr>
      </w:pPr>
      <w:r w:rsidRPr="006E4094">
        <w:rPr>
          <w:spacing w:val="-5"/>
          <w:sz w:val="26"/>
          <w:szCs w:val="26"/>
        </w:rPr>
        <w:t xml:space="preserve">c) </w:t>
      </w:r>
      <w:r w:rsidRPr="006E4094">
        <w:rPr>
          <w:bCs/>
          <w:spacing w:val="-5"/>
          <w:sz w:val="26"/>
          <w:szCs w:val="26"/>
        </w:rPr>
        <w:t xml:space="preserve">Người có </w:t>
      </w:r>
      <w:r w:rsidRPr="006E4094">
        <w:rPr>
          <w:spacing w:val="-5"/>
          <w:sz w:val="26"/>
          <w:szCs w:val="26"/>
        </w:rPr>
        <w:t>bằng thuyền trưởng, máy trưởng</w:t>
      </w:r>
      <w:r w:rsidRPr="006E4094">
        <w:rPr>
          <w:sz w:val="26"/>
          <w:szCs w:val="26"/>
        </w:rPr>
        <w:t xml:space="preserve">quá thời hạn </w:t>
      </w:r>
      <w:r w:rsidRPr="006E4094">
        <w:rPr>
          <w:spacing w:val="-5"/>
          <w:sz w:val="26"/>
          <w:szCs w:val="26"/>
        </w:rPr>
        <w:t xml:space="preserve">sử dụng từ 24 tháng trở lên, kể từ ngày 31/12/2019, có tên trong sổ cấp bằng của cơ quan cấp bằng, </w:t>
      </w:r>
      <w:r w:rsidRPr="006E4094">
        <w:rPr>
          <w:spacing w:val="-3"/>
          <w:sz w:val="26"/>
          <w:szCs w:val="26"/>
        </w:rPr>
        <w:t>được dự học, thi lấy GCNKNCM tương ứng với từng loại, hạng bằng đã được cấp.</w:t>
      </w:r>
    </w:p>
    <w:p w14:paraId="0067B723" w14:textId="77777777" w:rsidR="00512165" w:rsidRPr="006E4094" w:rsidRDefault="00512165" w:rsidP="00512165">
      <w:pPr>
        <w:spacing w:before="120"/>
        <w:ind w:firstLine="720"/>
        <w:jc w:val="both"/>
        <w:rPr>
          <w:sz w:val="26"/>
          <w:szCs w:val="26"/>
        </w:rPr>
      </w:pPr>
      <w:r w:rsidRPr="006E4094">
        <w:rPr>
          <w:sz w:val="26"/>
          <w:szCs w:val="26"/>
        </w:rPr>
        <w:t>d) Người có GCNKNCM quá thời hạn sử dụng từ 03 tháng đến dưới 06 tháng, có tên trong sổ cấp GCNKNCM của cơ quan cấp GCNKNCM, được dự thi lại lý thuyết để cấp lại GCNKNCM;</w:t>
      </w:r>
    </w:p>
    <w:p w14:paraId="25E97C67" w14:textId="77777777" w:rsidR="00512165" w:rsidRPr="006E4094" w:rsidRDefault="00512165" w:rsidP="00512165">
      <w:pPr>
        <w:spacing w:before="120"/>
        <w:ind w:firstLine="720"/>
        <w:jc w:val="both"/>
        <w:rPr>
          <w:sz w:val="26"/>
          <w:szCs w:val="26"/>
        </w:rPr>
      </w:pPr>
      <w:r w:rsidRPr="006E4094">
        <w:rPr>
          <w:sz w:val="26"/>
          <w:szCs w:val="26"/>
        </w:rPr>
        <w:t>đ) Người có GCNKNCM quá thời hạn sử dụng từ 06 tháng đến dưới 12 tháng, có tên trong sổ cấp GCNKNCM của cơ quan cấp GCNKNCM, được dự thi lại cả lý thuyết và thực hành để cấp lại GCNKNCM;</w:t>
      </w:r>
    </w:p>
    <w:p w14:paraId="09564839" w14:textId="77777777" w:rsidR="00512165" w:rsidRPr="006E4094" w:rsidRDefault="00512165" w:rsidP="00512165">
      <w:pPr>
        <w:spacing w:before="120"/>
        <w:ind w:firstLine="720"/>
        <w:jc w:val="both"/>
        <w:rPr>
          <w:spacing w:val="-4"/>
          <w:sz w:val="26"/>
          <w:szCs w:val="26"/>
        </w:rPr>
      </w:pPr>
      <w:r w:rsidRPr="006E4094">
        <w:rPr>
          <w:spacing w:val="-4"/>
          <w:sz w:val="26"/>
          <w:szCs w:val="26"/>
        </w:rPr>
        <w:t>e) Người có GCNKNCM quá thời hạn sử dụng từ 12 tháng trở lên, có tên trong sổ cấp GCNKNCM của cơ quan cấp GCNKNCM, được dự học, thi lấy GCNKNCM tương ứng với từng loại, hạng GCNKNCM đã được cấp.</w:t>
      </w:r>
    </w:p>
    <w:p w14:paraId="4E1D7B89" w14:textId="77777777" w:rsidR="00512165" w:rsidRPr="006E4094" w:rsidRDefault="00512165" w:rsidP="00512165">
      <w:pPr>
        <w:widowControl w:val="0"/>
        <w:spacing w:before="60" w:after="60"/>
        <w:ind w:firstLine="709"/>
        <w:jc w:val="both"/>
        <w:rPr>
          <w:sz w:val="26"/>
          <w:szCs w:val="26"/>
          <w:lang w:val="en-US"/>
        </w:rPr>
      </w:pPr>
      <w:r w:rsidRPr="006E4094">
        <w:rPr>
          <w:sz w:val="26"/>
          <w:szCs w:val="26"/>
        </w:rPr>
        <w:t>f) Người có GCNKNCM quá hạn sử dụng bị mất, có tên trong sổ cấp GCNKNCM của cơ quan cấp GCNKNCM, không bị các cơ quan có thẩm quyền thu giữ, xử lý thì được dự học, thi lấy GCNKNCM tương ứng với từng loại, hạng GCNKNCM đã được cấp.</w:t>
      </w:r>
    </w:p>
    <w:p w14:paraId="5C1925E3" w14:textId="77777777" w:rsidR="00512165" w:rsidRPr="006E4094" w:rsidRDefault="00512165" w:rsidP="00512165">
      <w:pPr>
        <w:shd w:val="clear" w:color="auto" w:fill="FFFFFF"/>
        <w:spacing w:before="120"/>
        <w:ind w:firstLine="720"/>
        <w:rPr>
          <w:rFonts w:eastAsia="Times New Roman"/>
          <w:b/>
          <w:sz w:val="26"/>
          <w:szCs w:val="26"/>
          <w:shd w:val="clear" w:color="auto" w:fill="FFFFFF"/>
          <w:lang w:val="en-US" w:eastAsia="en-US"/>
        </w:rPr>
      </w:pPr>
      <w:r w:rsidRPr="006E4094">
        <w:rPr>
          <w:rFonts w:eastAsia="Times New Roman"/>
          <w:sz w:val="26"/>
          <w:szCs w:val="26"/>
          <w:shd w:val="clear" w:color="auto" w:fill="FFFFFF"/>
          <w:lang w:val="en-US" w:eastAsia="en-US"/>
        </w:rPr>
        <w:t xml:space="preserve"> </w:t>
      </w:r>
      <w:r w:rsidRPr="006E4094">
        <w:rPr>
          <w:rFonts w:eastAsia="Times New Roman"/>
          <w:b/>
          <w:sz w:val="26"/>
          <w:szCs w:val="26"/>
          <w:shd w:val="clear" w:color="auto" w:fill="FFFFFF"/>
          <w:lang w:val="en-US" w:eastAsia="en-US"/>
        </w:rPr>
        <w:t>b) Giấy chứng nhận khả năng chuyên môn, chứng chỉ chuyên môn được cấp khi đáp ứng các yêu cầu sau:</w:t>
      </w:r>
    </w:p>
    <w:p w14:paraId="4BCF5D9D" w14:textId="77777777" w:rsidR="00512165" w:rsidRPr="006E4094" w:rsidRDefault="00512165" w:rsidP="00512165">
      <w:pPr>
        <w:spacing w:before="120"/>
        <w:ind w:firstLine="720"/>
        <w:jc w:val="both"/>
        <w:rPr>
          <w:b/>
          <w:bCs/>
          <w:i/>
          <w:sz w:val="26"/>
          <w:szCs w:val="26"/>
        </w:rPr>
      </w:pPr>
      <w:r w:rsidRPr="006E4094">
        <w:rPr>
          <w:sz w:val="26"/>
          <w:szCs w:val="26"/>
          <w:shd w:val="clear" w:color="auto" w:fill="FFFFFF"/>
        </w:rPr>
        <w:t xml:space="preserve">- </w:t>
      </w:r>
      <w:r w:rsidRPr="006E4094">
        <w:rPr>
          <w:i/>
          <w:iCs/>
          <w:sz w:val="26"/>
          <w:szCs w:val="26"/>
          <w:shd w:val="clear" w:color="auto" w:fill="FFFFFF"/>
        </w:rPr>
        <w:t>Xuất trình bản chính để đối chiếu các loại bằng, GCNKNCM thuyền trưởng, máy trưởng, CCCM;</w:t>
      </w:r>
    </w:p>
    <w:p w14:paraId="6D473C4E" w14:textId="77777777" w:rsidR="00512165" w:rsidRPr="006E4094" w:rsidRDefault="00512165" w:rsidP="00512165">
      <w:pPr>
        <w:spacing w:before="120"/>
        <w:ind w:firstLine="709"/>
        <w:jc w:val="both"/>
        <w:rPr>
          <w:sz w:val="26"/>
          <w:szCs w:val="26"/>
        </w:rPr>
      </w:pPr>
      <w:r w:rsidRPr="006E4094">
        <w:rPr>
          <w:sz w:val="26"/>
          <w:szCs w:val="26"/>
        </w:rPr>
        <w:tab/>
        <w:t>- Người có Giấy chứng nhận bị hỏng, có tên trong sổ cấp Giấy chứng nhận của cơ quan cấp Giấy chứng nhận được cấp lại Giấy chứng nhận.</w:t>
      </w:r>
    </w:p>
    <w:p w14:paraId="60E1683B" w14:textId="77777777" w:rsidR="00512165" w:rsidRPr="006E4094" w:rsidRDefault="00512165" w:rsidP="00512165">
      <w:pPr>
        <w:shd w:val="clear" w:color="auto" w:fill="FFFFFF"/>
        <w:spacing w:before="120"/>
        <w:ind w:right="8" w:firstLine="709"/>
        <w:rPr>
          <w:i/>
          <w:iCs/>
          <w:sz w:val="26"/>
          <w:szCs w:val="26"/>
          <w:shd w:val="clear" w:color="auto" w:fill="FFFFFF"/>
          <w:lang w:val="en-US"/>
        </w:rPr>
      </w:pPr>
      <w:r w:rsidRPr="006E4094">
        <w:rPr>
          <w:sz w:val="26"/>
          <w:szCs w:val="26"/>
        </w:rPr>
        <w:t>-</w:t>
      </w:r>
      <w:r w:rsidRPr="006E4094">
        <w:rPr>
          <w:sz w:val="26"/>
          <w:szCs w:val="26"/>
          <w:lang w:val="en-US"/>
        </w:rPr>
        <w:t xml:space="preserve"> Người có GCNKNCM thuyền trưởng từ hạng tư trở lên, quá tuổi lao động, đủ sức khỏe theo qui định, có nhu cầu thì được cấp chứng chỉ lái phương tiện nhưng không tham gia hoạt động kinh doanh vận tải.</w:t>
      </w:r>
      <w:r w:rsidRPr="006E4094">
        <w:rPr>
          <w:sz w:val="26"/>
          <w:szCs w:val="26"/>
        </w:rPr>
        <w:br/>
      </w:r>
      <w:r w:rsidRPr="006E4094">
        <w:rPr>
          <w:sz w:val="26"/>
          <w:szCs w:val="26"/>
          <w:shd w:val="clear" w:color="auto" w:fill="FFFFFF"/>
          <w:lang w:val="en-US"/>
        </w:rPr>
        <w:t xml:space="preserve"> </w:t>
      </w:r>
      <w:r w:rsidRPr="006E4094">
        <w:rPr>
          <w:sz w:val="26"/>
          <w:szCs w:val="26"/>
          <w:shd w:val="clear" w:color="auto" w:fill="FFFFFF"/>
          <w:lang w:val="en-US"/>
        </w:rPr>
        <w:tab/>
      </w:r>
      <w:r w:rsidRPr="006E4094">
        <w:rPr>
          <w:b/>
          <w:sz w:val="26"/>
          <w:szCs w:val="26"/>
          <w:shd w:val="clear" w:color="auto" w:fill="FFFFFF"/>
        </w:rPr>
        <w:t>c) Giây chứng nhận khả năng chuyên môn, chứng chỉ chuyên môn được chuyển đổi khi đáp ứng các yêu cầu sau:</w:t>
      </w:r>
      <w:r w:rsidRPr="006E4094">
        <w:rPr>
          <w:sz w:val="26"/>
          <w:szCs w:val="26"/>
        </w:rPr>
        <w:br/>
      </w:r>
      <w:r w:rsidRPr="006E4094">
        <w:rPr>
          <w:sz w:val="26"/>
          <w:szCs w:val="26"/>
          <w:shd w:val="clear" w:color="auto" w:fill="FFFFFF"/>
          <w:lang w:val="en-US"/>
        </w:rPr>
        <w:t xml:space="preserve"> </w:t>
      </w:r>
      <w:r w:rsidRPr="006E4094">
        <w:rPr>
          <w:sz w:val="26"/>
          <w:szCs w:val="26"/>
          <w:shd w:val="clear" w:color="auto" w:fill="FFFFFF"/>
          <w:lang w:val="en-US"/>
        </w:rPr>
        <w:tab/>
      </w:r>
      <w:r w:rsidRPr="006E4094">
        <w:rPr>
          <w:sz w:val="26"/>
          <w:szCs w:val="26"/>
          <w:shd w:val="clear" w:color="auto" w:fill="FFFFFF"/>
        </w:rPr>
        <w:t>-  </w:t>
      </w:r>
      <w:r w:rsidRPr="006E4094">
        <w:rPr>
          <w:i/>
          <w:iCs/>
          <w:sz w:val="26"/>
          <w:szCs w:val="26"/>
          <w:shd w:val="clear" w:color="auto" w:fill="FFFFFF"/>
        </w:rPr>
        <w:t>Xuất trình bản chính để đối chiếu các loại bằng, GCNKNCM thuyền trưởng, máy trưởng, CCCM;</w:t>
      </w:r>
    </w:p>
    <w:p w14:paraId="42688EDA" w14:textId="77777777" w:rsidR="00512165" w:rsidRPr="006E4094" w:rsidRDefault="00512165" w:rsidP="00512165">
      <w:pPr>
        <w:shd w:val="clear" w:color="auto" w:fill="FFFFFF"/>
        <w:spacing w:before="120"/>
        <w:ind w:right="8" w:firstLine="567"/>
        <w:rPr>
          <w:sz w:val="26"/>
          <w:szCs w:val="26"/>
        </w:rPr>
      </w:pPr>
      <w:r w:rsidRPr="006E4094">
        <w:rPr>
          <w:sz w:val="26"/>
          <w:szCs w:val="26"/>
          <w:shd w:val="clear" w:color="auto" w:fill="FFFFFF"/>
        </w:rPr>
        <w:t xml:space="preserve">Người có giấy tờ chứng nhận về thuyền trưởng hoặc máy trưởng hoặc chứng chỉ chuyên môn còn thời hạn sử dụng do các cơ quan có thẩm quyền của Việt Nam cấp; người nước ngoài hoặc người Việt Nam cư trú ở nước ngoài có giấy tờ chứng nhận về thuyền trưởng hoặc máy trưởng hoặc chứng chỉ chuyên môn còn thời hạn sử dụng do các cơ quan có thẩm quyền của nước ngoài cấp, nếu có nhu cầu làm việc trên các phương tiện thủy nội </w:t>
      </w:r>
      <w:r w:rsidRPr="006E4094">
        <w:rPr>
          <w:sz w:val="26"/>
          <w:szCs w:val="26"/>
          <w:shd w:val="clear" w:color="auto" w:fill="FFFFFF"/>
        </w:rPr>
        <w:lastRenderedPageBreak/>
        <w:t>địa thì phải làm thủ tục chuyển đổi sang GCNKNCM thuyền trưởng, máy trưởng, CCCM phương tiện thủy nội địa tương ứng</w:t>
      </w:r>
    </w:p>
    <w:p w14:paraId="403D1EDB" w14:textId="77777777" w:rsidR="00512165" w:rsidRPr="006E4094" w:rsidRDefault="00512165" w:rsidP="00512165">
      <w:pPr>
        <w:widowControl w:val="0"/>
        <w:spacing w:before="60" w:after="60"/>
        <w:ind w:firstLine="709"/>
        <w:jc w:val="both"/>
        <w:rPr>
          <w:sz w:val="26"/>
          <w:szCs w:val="26"/>
        </w:rPr>
      </w:pPr>
      <w:r w:rsidRPr="006E4094">
        <w:rPr>
          <w:b/>
          <w:bCs/>
          <w:sz w:val="26"/>
          <w:szCs w:val="26"/>
          <w:lang w:val="en-US"/>
        </w:rPr>
        <w:t>1</w:t>
      </w:r>
      <w:r w:rsidRPr="006E4094">
        <w:rPr>
          <w:b/>
          <w:bCs/>
          <w:sz w:val="26"/>
          <w:szCs w:val="26"/>
        </w:rPr>
        <w:t>.</w:t>
      </w:r>
      <w:r w:rsidRPr="006E4094">
        <w:rPr>
          <w:b/>
          <w:sz w:val="26"/>
          <w:szCs w:val="26"/>
        </w:rPr>
        <w:t xml:space="preserve">9. Căn cứ pháp lý của thủ tục hành chính: </w:t>
      </w:r>
    </w:p>
    <w:p w14:paraId="03D5935A" w14:textId="77777777" w:rsidR="00512165" w:rsidRPr="006E4094" w:rsidRDefault="00512165" w:rsidP="00512165">
      <w:pPr>
        <w:spacing w:before="120"/>
        <w:ind w:firstLine="720"/>
        <w:jc w:val="both"/>
        <w:rPr>
          <w:iCs/>
          <w:sz w:val="26"/>
          <w:szCs w:val="26"/>
        </w:rPr>
      </w:pPr>
      <w:r w:rsidRPr="006E4094">
        <w:rPr>
          <w:iCs/>
          <w:sz w:val="26"/>
          <w:szCs w:val="26"/>
        </w:rPr>
        <w:t>- Luật Giao thông Đường thủy nội địa số 23/2004/QH11 ngày 15/6/2004</w:t>
      </w:r>
      <w:r w:rsidRPr="006E4094">
        <w:rPr>
          <w:sz w:val="26"/>
          <w:szCs w:val="26"/>
        </w:rPr>
        <w:t xml:space="preserve"> và Luật </w:t>
      </w:r>
      <w:r w:rsidRPr="006E4094">
        <w:rPr>
          <w:iCs/>
          <w:sz w:val="26"/>
          <w:szCs w:val="26"/>
        </w:rPr>
        <w:t>sửa đổi, bổ sung một số điều của</w:t>
      </w:r>
      <w:r w:rsidRPr="006E4094">
        <w:rPr>
          <w:sz w:val="26"/>
          <w:szCs w:val="26"/>
        </w:rPr>
        <w:t xml:space="preserve"> Luật Giao thông Đường thủy nội địa số 48/2014/QH13 ngày 17/6/2014 </w:t>
      </w:r>
      <w:r w:rsidRPr="006E4094">
        <w:rPr>
          <w:iCs/>
          <w:sz w:val="26"/>
          <w:szCs w:val="26"/>
        </w:rPr>
        <w:t>Quốc hội ban hành.</w:t>
      </w:r>
    </w:p>
    <w:p w14:paraId="3382845D" w14:textId="77777777" w:rsidR="00512165" w:rsidRPr="006E4094" w:rsidRDefault="00512165" w:rsidP="00512165">
      <w:pPr>
        <w:spacing w:before="120"/>
        <w:ind w:firstLine="720"/>
        <w:jc w:val="both"/>
        <w:rPr>
          <w:sz w:val="26"/>
          <w:szCs w:val="26"/>
        </w:rPr>
      </w:pPr>
      <w:r w:rsidRPr="006E4094">
        <w:rPr>
          <w:sz w:val="26"/>
          <w:szCs w:val="26"/>
        </w:rPr>
        <w:t xml:space="preserve">- </w:t>
      </w:r>
      <w:r w:rsidRPr="006E4094">
        <w:rPr>
          <w:rFonts w:eastAsia="Times New Roman"/>
          <w:sz w:val="26"/>
          <w:szCs w:val="26"/>
          <w:lang w:val="en-US"/>
        </w:rPr>
        <w:t xml:space="preserve">Điều 19 </w:t>
      </w:r>
      <w:r w:rsidRPr="006E4094">
        <w:rPr>
          <w:sz w:val="26"/>
          <w:szCs w:val="26"/>
        </w:rPr>
        <w:t xml:space="preserve">Thông tư số </w:t>
      </w:r>
      <w:r w:rsidRPr="006E4094">
        <w:rPr>
          <w:sz w:val="26"/>
          <w:szCs w:val="26"/>
          <w:lang w:val="en-US"/>
        </w:rPr>
        <w:t>40</w:t>
      </w:r>
      <w:r w:rsidRPr="006E4094">
        <w:rPr>
          <w:sz w:val="26"/>
          <w:szCs w:val="26"/>
        </w:rPr>
        <w:t>/201</w:t>
      </w:r>
      <w:r w:rsidRPr="006E4094">
        <w:rPr>
          <w:sz w:val="26"/>
          <w:szCs w:val="26"/>
          <w:lang w:val="en-US"/>
        </w:rPr>
        <w:t>9</w:t>
      </w:r>
      <w:r w:rsidRPr="006E4094">
        <w:rPr>
          <w:sz w:val="26"/>
          <w:szCs w:val="26"/>
        </w:rPr>
        <w:t xml:space="preserve">/TT-BGTVT ngày </w:t>
      </w:r>
      <w:r w:rsidRPr="006E4094">
        <w:rPr>
          <w:sz w:val="26"/>
          <w:szCs w:val="26"/>
          <w:lang w:val="en-US"/>
        </w:rPr>
        <w:t>15</w:t>
      </w:r>
      <w:r w:rsidRPr="006E4094">
        <w:rPr>
          <w:sz w:val="26"/>
          <w:szCs w:val="26"/>
        </w:rPr>
        <w:t>/10/201</w:t>
      </w:r>
      <w:r w:rsidRPr="006E4094">
        <w:rPr>
          <w:sz w:val="26"/>
          <w:szCs w:val="26"/>
          <w:lang w:val="en-US"/>
        </w:rPr>
        <w:t>9</w:t>
      </w:r>
      <w:r w:rsidRPr="006E4094">
        <w:rPr>
          <w:sz w:val="26"/>
          <w:szCs w:val="26"/>
        </w:rPr>
        <w:t xml:space="preserve"> của Bộ Giao thông vận tải Quy định thi,kiểm tra, cấp,cấp lại, chuyển đổi giấy chứng nhận khả năng chuyên môn, chứng chỉ chuyên môn thuyền viên, người lái phương tiện thủy nội địa</w:t>
      </w:r>
      <w:r w:rsidRPr="006E4094">
        <w:rPr>
          <w:sz w:val="26"/>
          <w:szCs w:val="26"/>
          <w:lang w:val="en-US"/>
        </w:rPr>
        <w:t>.</w:t>
      </w:r>
      <w:r w:rsidRPr="006E4094">
        <w:rPr>
          <w:sz w:val="26"/>
          <w:szCs w:val="26"/>
        </w:rPr>
        <w:t xml:space="preserve"> </w:t>
      </w:r>
    </w:p>
    <w:p w14:paraId="311CC51E" w14:textId="77777777" w:rsidR="00512165" w:rsidRPr="006E4094" w:rsidRDefault="00512165" w:rsidP="00512165">
      <w:pPr>
        <w:spacing w:before="120" w:after="120"/>
        <w:jc w:val="both"/>
        <w:rPr>
          <w:sz w:val="28"/>
        </w:rPr>
      </w:pPr>
      <w:r w:rsidRPr="006E4094">
        <w:rPr>
          <w:spacing w:val="-4"/>
          <w:sz w:val="28"/>
        </w:rPr>
        <w:t xml:space="preserve">           - </w:t>
      </w:r>
      <w:bookmarkStart w:id="0" w:name="_Hlk97645481"/>
      <w:r w:rsidRPr="006E4094">
        <w:rPr>
          <w:sz w:val="26"/>
          <w:szCs w:val="26"/>
        </w:rPr>
        <w:t xml:space="preserve">Thông tư số 03/2017/TT-BGTVT ngày 20/01/2017 của Bộ </w:t>
      </w:r>
      <w:r w:rsidRPr="006E4094">
        <w:rPr>
          <w:spacing w:val="-10"/>
          <w:sz w:val="26"/>
          <w:szCs w:val="26"/>
        </w:rPr>
        <w:t xml:space="preserve">Giao thông vận tải, ban hành </w:t>
      </w:r>
      <w:r w:rsidRPr="006E4094">
        <w:rPr>
          <w:sz w:val="26"/>
          <w:szCs w:val="26"/>
        </w:rPr>
        <w:t xml:space="preserve">quy định nội dung, chương trình đào tạo thuyền viên người lái phương tiện thủy nội địa; Thông tư số 06/2020/TT-BGTVT ngày 09/3/2020 của Bộ </w:t>
      </w:r>
      <w:r w:rsidRPr="006E4094">
        <w:rPr>
          <w:spacing w:val="-10"/>
          <w:sz w:val="26"/>
          <w:szCs w:val="26"/>
        </w:rPr>
        <w:t xml:space="preserve">Giao thông vận tải, sửa đổi, bổ sung một số điều </w:t>
      </w:r>
      <w:r w:rsidRPr="006E4094">
        <w:rPr>
          <w:sz w:val="26"/>
          <w:szCs w:val="26"/>
        </w:rPr>
        <w:t xml:space="preserve">Thông tư số 03/2017/TT-BGTVT ngày 20/01/2017 của Bộ </w:t>
      </w:r>
      <w:r w:rsidRPr="006E4094">
        <w:rPr>
          <w:spacing w:val="-10"/>
          <w:sz w:val="26"/>
          <w:szCs w:val="26"/>
        </w:rPr>
        <w:t>Giao thông vận tải.</w:t>
      </w:r>
      <w:bookmarkEnd w:id="0"/>
    </w:p>
    <w:p w14:paraId="37C2E7DD" w14:textId="77777777" w:rsidR="00512165" w:rsidRPr="006E4094" w:rsidRDefault="00512165" w:rsidP="00512165">
      <w:pPr>
        <w:spacing w:before="120"/>
        <w:ind w:firstLine="720"/>
        <w:jc w:val="both"/>
        <w:rPr>
          <w:sz w:val="26"/>
          <w:szCs w:val="26"/>
          <w:lang w:val="fr-FR"/>
        </w:rPr>
      </w:pPr>
      <w:r w:rsidRPr="006E4094">
        <w:rPr>
          <w:sz w:val="26"/>
          <w:szCs w:val="26"/>
          <w:lang w:val="fr-FR"/>
        </w:rPr>
        <w:t xml:space="preserve">- Thông tư số 198/2016/TT-BTC ngày 08/11/2016 của Bộ </w:t>
      </w:r>
      <w:r w:rsidRPr="006E4094">
        <w:rPr>
          <w:sz w:val="26"/>
          <w:szCs w:val="26"/>
        </w:rPr>
        <w:t>trưởng Bộ</w:t>
      </w:r>
      <w:r w:rsidRPr="006E4094">
        <w:rPr>
          <w:sz w:val="26"/>
          <w:szCs w:val="26"/>
          <w:lang w:val="fr-FR"/>
        </w:rPr>
        <w:t>Tài chính về hướng dẫn qui định mức thu, chế độ thu, nộp và quản lý và sử dụng phí, lệ phí trong lĩnh vực đường thuỷ nội địa và đướng sắt.</w:t>
      </w:r>
    </w:p>
    <w:p w14:paraId="4B45EC91" w14:textId="77777777" w:rsidR="00512165" w:rsidRPr="006E4094" w:rsidRDefault="00512165" w:rsidP="00512165">
      <w:pPr>
        <w:spacing w:before="120"/>
        <w:ind w:firstLine="567"/>
        <w:jc w:val="both"/>
        <w:rPr>
          <w:i/>
          <w:sz w:val="26"/>
          <w:szCs w:val="26"/>
        </w:rPr>
      </w:pPr>
      <w:r w:rsidRPr="006E4094">
        <w:rPr>
          <w:i/>
          <w:iCs/>
          <w:sz w:val="26"/>
          <w:szCs w:val="26"/>
          <w:shd w:val="clear" w:color="auto" w:fill="FFFFFF"/>
        </w:rPr>
        <w:t>- Quyết định  số 4132/2001/QĐ-BYT ngày 4/10/2001 và văn bản hợp nhất số 06/VBHN - BYT ngày 6/6/2014 của Bộ Y tế về việc ban hành tiêu chuẩn sức khỏe người điều khiển phương tiện giao thông cơ giới.</w:t>
      </w:r>
    </w:p>
    <w:p w14:paraId="54914400" w14:textId="77777777" w:rsidR="00512165" w:rsidRPr="006E4094" w:rsidRDefault="00512165" w:rsidP="00512165">
      <w:pPr>
        <w:spacing w:before="60" w:after="60"/>
        <w:ind w:firstLine="709"/>
        <w:jc w:val="both"/>
        <w:rPr>
          <w:b/>
          <w:sz w:val="26"/>
          <w:szCs w:val="26"/>
        </w:rPr>
      </w:pPr>
      <w:r w:rsidRPr="006E4094">
        <w:rPr>
          <w:b/>
          <w:bCs/>
          <w:sz w:val="26"/>
          <w:szCs w:val="26"/>
          <w:lang w:val="en-US"/>
        </w:rPr>
        <w:t>1</w:t>
      </w:r>
      <w:r w:rsidRPr="006E4094">
        <w:rPr>
          <w:b/>
          <w:bCs/>
          <w:sz w:val="26"/>
          <w:szCs w:val="26"/>
        </w:rPr>
        <w:t>.</w:t>
      </w:r>
      <w:r w:rsidRPr="006E4094">
        <w:rPr>
          <w:b/>
          <w:sz w:val="26"/>
          <w:szCs w:val="26"/>
        </w:rPr>
        <w:t>10. Lưu hồ sơ (ISO):</w:t>
      </w:r>
    </w:p>
    <w:tbl>
      <w:tblPr>
        <w:tblpPr w:leftFromText="180" w:rightFromText="180" w:bottomFromText="200" w:vertAnchor="text" w:tblpXSpec="center" w:tblpY="1"/>
        <w:tblOverlap w:val="neve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1626"/>
        <w:gridCol w:w="1442"/>
      </w:tblGrid>
      <w:tr w:rsidR="00512165" w:rsidRPr="006E4094" w14:paraId="01EFA7D8" w14:textId="77777777" w:rsidTr="008A16B8">
        <w:trPr>
          <w:trHeight w:val="270"/>
        </w:trPr>
        <w:tc>
          <w:tcPr>
            <w:tcW w:w="3351" w:type="pct"/>
            <w:tcBorders>
              <w:top w:val="single" w:sz="4" w:space="0" w:color="auto"/>
              <w:left w:val="single" w:sz="4" w:space="0" w:color="auto"/>
              <w:bottom w:val="single" w:sz="4" w:space="0" w:color="auto"/>
              <w:right w:val="single" w:sz="4" w:space="0" w:color="auto"/>
            </w:tcBorders>
            <w:vAlign w:val="center"/>
            <w:hideMark/>
          </w:tcPr>
          <w:p w14:paraId="63EA9F38" w14:textId="77777777" w:rsidR="00512165" w:rsidRPr="006E4094" w:rsidRDefault="00512165" w:rsidP="008A16B8">
            <w:pPr>
              <w:spacing w:line="276" w:lineRule="auto"/>
              <w:jc w:val="center"/>
              <w:rPr>
                <w:b/>
                <w:sz w:val="26"/>
                <w:szCs w:val="26"/>
              </w:rPr>
            </w:pPr>
            <w:r w:rsidRPr="006E4094">
              <w:rPr>
                <w:b/>
                <w:sz w:val="26"/>
                <w:szCs w:val="26"/>
              </w:rPr>
              <w:t>Thành phần hồ sơ lưu</w:t>
            </w:r>
          </w:p>
        </w:tc>
        <w:tc>
          <w:tcPr>
            <w:tcW w:w="874" w:type="pct"/>
            <w:tcBorders>
              <w:top w:val="single" w:sz="4" w:space="0" w:color="auto"/>
              <w:left w:val="single" w:sz="4" w:space="0" w:color="auto"/>
              <w:bottom w:val="single" w:sz="4" w:space="0" w:color="auto"/>
              <w:right w:val="single" w:sz="4" w:space="0" w:color="auto"/>
            </w:tcBorders>
            <w:vAlign w:val="center"/>
            <w:hideMark/>
          </w:tcPr>
          <w:p w14:paraId="3AEB24C6" w14:textId="77777777" w:rsidR="00512165" w:rsidRPr="006E4094" w:rsidRDefault="00512165" w:rsidP="008A16B8">
            <w:pPr>
              <w:spacing w:line="276" w:lineRule="auto"/>
              <w:jc w:val="center"/>
              <w:rPr>
                <w:b/>
                <w:sz w:val="26"/>
                <w:szCs w:val="26"/>
              </w:rPr>
            </w:pPr>
            <w:r w:rsidRPr="006E4094">
              <w:rPr>
                <w:b/>
                <w:sz w:val="26"/>
                <w:szCs w:val="26"/>
              </w:rPr>
              <w:t>Bộ phận lưu trữ</w:t>
            </w:r>
          </w:p>
        </w:tc>
        <w:tc>
          <w:tcPr>
            <w:tcW w:w="775" w:type="pct"/>
            <w:tcBorders>
              <w:top w:val="single" w:sz="4" w:space="0" w:color="auto"/>
              <w:left w:val="single" w:sz="4" w:space="0" w:color="auto"/>
              <w:bottom w:val="single" w:sz="4" w:space="0" w:color="auto"/>
              <w:right w:val="single" w:sz="4" w:space="0" w:color="auto"/>
            </w:tcBorders>
            <w:vAlign w:val="center"/>
            <w:hideMark/>
          </w:tcPr>
          <w:p w14:paraId="69EE9C50" w14:textId="77777777" w:rsidR="00512165" w:rsidRPr="006E4094" w:rsidRDefault="00512165" w:rsidP="008A16B8">
            <w:pPr>
              <w:spacing w:line="276" w:lineRule="auto"/>
              <w:jc w:val="center"/>
              <w:rPr>
                <w:b/>
                <w:sz w:val="26"/>
                <w:szCs w:val="26"/>
              </w:rPr>
            </w:pPr>
            <w:r w:rsidRPr="006E4094">
              <w:rPr>
                <w:b/>
                <w:sz w:val="26"/>
                <w:szCs w:val="26"/>
              </w:rPr>
              <w:t>Thời gian lưu</w:t>
            </w:r>
          </w:p>
        </w:tc>
      </w:tr>
      <w:tr w:rsidR="00512165" w:rsidRPr="006E4094" w14:paraId="521A5780" w14:textId="77777777" w:rsidTr="008A16B8">
        <w:trPr>
          <w:trHeight w:val="270"/>
        </w:trPr>
        <w:tc>
          <w:tcPr>
            <w:tcW w:w="3351" w:type="pct"/>
            <w:tcBorders>
              <w:top w:val="single" w:sz="4" w:space="0" w:color="auto"/>
              <w:left w:val="single" w:sz="4" w:space="0" w:color="auto"/>
              <w:bottom w:val="single" w:sz="4" w:space="0" w:color="auto"/>
              <w:right w:val="single" w:sz="4" w:space="0" w:color="auto"/>
            </w:tcBorders>
            <w:vAlign w:val="center"/>
            <w:hideMark/>
          </w:tcPr>
          <w:p w14:paraId="6206C9D5" w14:textId="77777777" w:rsidR="00512165" w:rsidRPr="006E4094" w:rsidRDefault="00512165" w:rsidP="008A16B8">
            <w:pPr>
              <w:tabs>
                <w:tab w:val="left" w:pos="2559"/>
              </w:tabs>
              <w:spacing w:before="40" w:after="40" w:line="276" w:lineRule="auto"/>
              <w:rPr>
                <w:sz w:val="26"/>
                <w:szCs w:val="26"/>
              </w:rPr>
            </w:pPr>
            <w:r w:rsidRPr="006E4094">
              <w:rPr>
                <w:sz w:val="26"/>
                <w:szCs w:val="26"/>
              </w:rPr>
              <w:t>Sổ cấp, cấp lại, chuyển đổi GCNKNCM, CCCM phương tiện thủy nội địa</w:t>
            </w:r>
          </w:p>
        </w:tc>
        <w:tc>
          <w:tcPr>
            <w:tcW w:w="874" w:type="pct"/>
            <w:tcBorders>
              <w:top w:val="single" w:sz="4" w:space="0" w:color="auto"/>
              <w:left w:val="single" w:sz="4" w:space="0" w:color="auto"/>
              <w:bottom w:val="single" w:sz="4" w:space="0" w:color="auto"/>
              <w:right w:val="single" w:sz="4" w:space="0" w:color="auto"/>
            </w:tcBorders>
            <w:vAlign w:val="center"/>
            <w:hideMark/>
          </w:tcPr>
          <w:p w14:paraId="3979CB58" w14:textId="77777777" w:rsidR="00512165" w:rsidRPr="006E4094" w:rsidRDefault="00512165" w:rsidP="008A16B8">
            <w:pPr>
              <w:spacing w:before="40" w:after="40" w:line="276" w:lineRule="auto"/>
              <w:jc w:val="center"/>
              <w:rPr>
                <w:sz w:val="26"/>
                <w:szCs w:val="26"/>
              </w:rPr>
            </w:pPr>
            <w:r w:rsidRPr="006E4094">
              <w:rPr>
                <w:sz w:val="26"/>
                <w:szCs w:val="26"/>
              </w:rPr>
              <w:t>Phòng Quản lý vận tải, PT&amp;NL</w:t>
            </w:r>
          </w:p>
        </w:tc>
        <w:tc>
          <w:tcPr>
            <w:tcW w:w="775" w:type="pct"/>
            <w:tcBorders>
              <w:top w:val="single" w:sz="4" w:space="0" w:color="auto"/>
              <w:left w:val="single" w:sz="4" w:space="0" w:color="auto"/>
              <w:bottom w:val="single" w:sz="4" w:space="0" w:color="auto"/>
              <w:right w:val="single" w:sz="4" w:space="0" w:color="auto"/>
            </w:tcBorders>
            <w:vAlign w:val="center"/>
            <w:hideMark/>
          </w:tcPr>
          <w:p w14:paraId="107ACD15" w14:textId="77777777" w:rsidR="00512165" w:rsidRPr="006E4094" w:rsidRDefault="00512165" w:rsidP="008A16B8">
            <w:pPr>
              <w:spacing w:before="40" w:after="40" w:line="276" w:lineRule="auto"/>
              <w:jc w:val="center"/>
              <w:rPr>
                <w:sz w:val="26"/>
                <w:szCs w:val="26"/>
              </w:rPr>
            </w:pPr>
            <w:r w:rsidRPr="006E4094">
              <w:rPr>
                <w:sz w:val="26"/>
                <w:szCs w:val="26"/>
              </w:rPr>
              <w:t>Lâu dài</w:t>
            </w:r>
          </w:p>
        </w:tc>
      </w:tr>
    </w:tbl>
    <w:p w14:paraId="579B9E2B" w14:textId="77777777" w:rsidR="00512165" w:rsidRPr="006E4094" w:rsidRDefault="00512165" w:rsidP="00512165">
      <w:pPr>
        <w:rPr>
          <w:b/>
          <w:sz w:val="26"/>
          <w:szCs w:val="26"/>
          <w:lang w:val="sv-SE"/>
        </w:rPr>
        <w:sectPr w:rsidR="00512165" w:rsidRPr="006E4094">
          <w:pgSz w:w="12242" w:h="15842"/>
          <w:pgMar w:top="902" w:right="851" w:bottom="851" w:left="1701" w:header="720" w:footer="144" w:gutter="0"/>
          <w:pgNumType w:start="24"/>
          <w:cols w:space="720"/>
        </w:sectPr>
      </w:pPr>
    </w:p>
    <w:p w14:paraId="080FBB34" w14:textId="77777777" w:rsidR="00512165" w:rsidRPr="006E4094" w:rsidRDefault="00512165" w:rsidP="00512165">
      <w:pPr>
        <w:jc w:val="center"/>
        <w:rPr>
          <w:b/>
          <w:sz w:val="26"/>
          <w:szCs w:val="26"/>
          <w:lang w:val="sv-SE"/>
        </w:rPr>
      </w:pPr>
      <w:r w:rsidRPr="006E4094">
        <w:rPr>
          <w:b/>
          <w:sz w:val="26"/>
          <w:szCs w:val="26"/>
          <w:lang w:val="sv-SE"/>
        </w:rPr>
        <w:lastRenderedPageBreak/>
        <w:t>Phụ lục XIV</w:t>
      </w:r>
    </w:p>
    <w:p w14:paraId="5E8D7CBA" w14:textId="77777777" w:rsidR="00512165" w:rsidRPr="006E4094" w:rsidRDefault="00512165" w:rsidP="00512165">
      <w:pPr>
        <w:jc w:val="center"/>
        <w:rPr>
          <w:b/>
          <w:sz w:val="26"/>
          <w:szCs w:val="26"/>
        </w:rPr>
      </w:pPr>
      <w:r w:rsidRPr="006E4094">
        <w:rPr>
          <w:b/>
          <w:sz w:val="26"/>
          <w:szCs w:val="26"/>
        </w:rPr>
        <w:t>MẪU ĐƠN ĐỀ NGHỊ</w:t>
      </w:r>
    </w:p>
    <w:p w14:paraId="74F6C64E" w14:textId="77777777" w:rsidR="00512165" w:rsidRPr="006E4094" w:rsidRDefault="00512165" w:rsidP="00512165">
      <w:pPr>
        <w:jc w:val="center"/>
        <w:rPr>
          <w:b/>
          <w:sz w:val="26"/>
          <w:szCs w:val="26"/>
        </w:rPr>
      </w:pPr>
      <w:r w:rsidRPr="006E4094">
        <w:rPr>
          <w:b/>
          <w:sz w:val="26"/>
          <w:szCs w:val="26"/>
        </w:rPr>
        <w:t>DỰ HỌC, THI, KIỂM TRA, CẤP, CẤP LẠI, CHUYỂN ĐỔI GCNKNCM,</w:t>
      </w:r>
      <w:r w:rsidRPr="006E4094">
        <w:rPr>
          <w:b/>
          <w:sz w:val="26"/>
          <w:szCs w:val="26"/>
          <w:lang w:val="en-US"/>
        </w:rPr>
        <w:t xml:space="preserve"> </w:t>
      </w:r>
      <w:r w:rsidRPr="006E4094">
        <w:rPr>
          <w:b/>
          <w:sz w:val="26"/>
          <w:szCs w:val="26"/>
        </w:rPr>
        <w:t>CCCM</w:t>
      </w:r>
    </w:p>
    <w:p w14:paraId="3A229D44" w14:textId="77777777" w:rsidR="00512165" w:rsidRPr="006E4094" w:rsidRDefault="00512165" w:rsidP="00512165">
      <w:pPr>
        <w:jc w:val="center"/>
        <w:rPr>
          <w:bCs/>
          <w:i/>
          <w:spacing w:val="-4"/>
          <w:sz w:val="26"/>
          <w:szCs w:val="26"/>
          <w:lang w:val="nl-NL"/>
        </w:rPr>
      </w:pPr>
      <w:r w:rsidRPr="006E4094">
        <w:rPr>
          <w:bCs/>
          <w:i/>
          <w:spacing w:val="-4"/>
          <w:sz w:val="26"/>
          <w:szCs w:val="26"/>
          <w:lang w:val="nl-NL"/>
        </w:rPr>
        <w:t xml:space="preserve">(Ban hành kèm theo Thông tư 40/2019/TT-BGTVT </w:t>
      </w:r>
      <w:r w:rsidRPr="006E4094">
        <w:rPr>
          <w:i/>
          <w:spacing w:val="-4"/>
          <w:sz w:val="26"/>
          <w:szCs w:val="26"/>
        </w:rPr>
        <w:t xml:space="preserve"> ngày </w:t>
      </w:r>
      <w:r w:rsidRPr="006E4094">
        <w:rPr>
          <w:i/>
          <w:spacing w:val="-4"/>
          <w:sz w:val="26"/>
          <w:szCs w:val="26"/>
          <w:lang w:val="en-US"/>
        </w:rPr>
        <w:t>15</w:t>
      </w:r>
      <w:r w:rsidRPr="006E4094">
        <w:rPr>
          <w:i/>
          <w:spacing w:val="-4"/>
          <w:sz w:val="26"/>
          <w:szCs w:val="26"/>
        </w:rPr>
        <w:t xml:space="preserve">/ </w:t>
      </w:r>
      <w:r w:rsidRPr="006E4094">
        <w:rPr>
          <w:i/>
          <w:spacing w:val="-4"/>
          <w:sz w:val="26"/>
          <w:szCs w:val="26"/>
          <w:lang w:val="en-US"/>
        </w:rPr>
        <w:t>10</w:t>
      </w:r>
      <w:r w:rsidRPr="006E4094">
        <w:rPr>
          <w:i/>
          <w:spacing w:val="-4"/>
          <w:sz w:val="26"/>
          <w:szCs w:val="26"/>
        </w:rPr>
        <w:t>/201</w:t>
      </w:r>
      <w:r w:rsidRPr="006E4094">
        <w:rPr>
          <w:i/>
          <w:spacing w:val="-4"/>
          <w:sz w:val="26"/>
          <w:szCs w:val="26"/>
          <w:lang w:val="en-US"/>
        </w:rPr>
        <w:t>9</w:t>
      </w:r>
      <w:r w:rsidRPr="006E4094">
        <w:rPr>
          <w:i/>
          <w:spacing w:val="-4"/>
          <w:sz w:val="26"/>
          <w:szCs w:val="26"/>
        </w:rPr>
        <w:t xml:space="preserve"> của Bộ trưởng Bộ Giao thông vận tải)</w:t>
      </w:r>
    </w:p>
    <w:p w14:paraId="5CF80827" w14:textId="4CE41267" w:rsidR="00512165" w:rsidRPr="006E4094" w:rsidRDefault="00512165" w:rsidP="00512165">
      <w:pPr>
        <w:jc w:val="center"/>
        <w:rPr>
          <w:b/>
          <w:sz w:val="26"/>
          <w:szCs w:val="26"/>
          <w:lang w:val="nl-NL"/>
        </w:rPr>
      </w:pPr>
      <w:r>
        <w:rPr>
          <w:noProof/>
        </w:rPr>
        <mc:AlternateContent>
          <mc:Choice Requires="wps">
            <w:drawing>
              <wp:anchor distT="4294967291" distB="4294967291" distL="114300" distR="114300" simplePos="0" relativeHeight="251659264" behindDoc="0" locked="0" layoutInCell="1" allowOverlap="1" wp14:anchorId="31ADAAED" wp14:editId="6F09252D">
                <wp:simplePos x="0" y="0"/>
                <wp:positionH relativeFrom="column">
                  <wp:posOffset>-43180</wp:posOffset>
                </wp:positionH>
                <wp:positionV relativeFrom="paragraph">
                  <wp:posOffset>124459</wp:posOffset>
                </wp:positionV>
                <wp:extent cx="5840095" cy="0"/>
                <wp:effectExtent l="0" t="0" r="0" b="0"/>
                <wp:wrapNone/>
                <wp:docPr id="10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2BCAB2"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pt,9.8pt" to="456.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"/>
            </w:pict>
          </mc:Fallback>
        </mc:AlternateContent>
      </w:r>
    </w:p>
    <w:p w14:paraId="325DA0D4" w14:textId="77777777" w:rsidR="00512165" w:rsidRPr="006E4094" w:rsidRDefault="00512165" w:rsidP="00512165">
      <w:pPr>
        <w:jc w:val="center"/>
        <w:rPr>
          <w:b/>
          <w:sz w:val="26"/>
          <w:szCs w:val="26"/>
          <w:lang w:val="nl-NL"/>
        </w:rPr>
      </w:pPr>
      <w:r w:rsidRPr="006E4094">
        <w:rPr>
          <w:b/>
          <w:sz w:val="26"/>
          <w:szCs w:val="26"/>
          <w:lang w:val="nl-NL"/>
        </w:rPr>
        <w:t>CỘNG HOÀ XÃ HỘI CHỦ NGHĨA VIỆT NAM</w:t>
      </w:r>
    </w:p>
    <w:p w14:paraId="4CEFA4A1" w14:textId="77777777" w:rsidR="00512165" w:rsidRPr="006E4094" w:rsidRDefault="00512165" w:rsidP="00512165">
      <w:pPr>
        <w:jc w:val="center"/>
        <w:rPr>
          <w:b/>
          <w:bCs/>
          <w:sz w:val="26"/>
          <w:szCs w:val="26"/>
          <w:lang w:val="nl-NL"/>
        </w:rPr>
      </w:pPr>
      <w:r w:rsidRPr="006E4094">
        <w:rPr>
          <w:b/>
          <w:bCs/>
          <w:sz w:val="26"/>
          <w:szCs w:val="26"/>
          <w:lang w:val="nl-NL"/>
        </w:rPr>
        <w:t>Độc lập - Tự do - Hạnh phúc</w:t>
      </w:r>
    </w:p>
    <w:p w14:paraId="208B967F" w14:textId="5083A631" w:rsidR="00512165" w:rsidRPr="006E4094" w:rsidRDefault="00512165" w:rsidP="00512165">
      <w:pPr>
        <w:jc w:val="center"/>
        <w:rPr>
          <w:sz w:val="26"/>
          <w:szCs w:val="26"/>
          <w:lang w:val="nl-NL"/>
        </w:rPr>
      </w:pPr>
      <w:r>
        <w:rPr>
          <w:noProof/>
        </w:rPr>
        <mc:AlternateContent>
          <mc:Choice Requires="wps">
            <w:drawing>
              <wp:anchor distT="4294967291" distB="4294967291" distL="114300" distR="114300" simplePos="0" relativeHeight="251660288" behindDoc="0" locked="0" layoutInCell="1" allowOverlap="1" wp14:anchorId="6E83093B" wp14:editId="062EE7EA">
                <wp:simplePos x="0" y="0"/>
                <wp:positionH relativeFrom="column">
                  <wp:posOffset>2007235</wp:posOffset>
                </wp:positionH>
                <wp:positionV relativeFrom="paragraph">
                  <wp:posOffset>12699</wp:posOffset>
                </wp:positionV>
                <wp:extent cx="1938020" cy="0"/>
                <wp:effectExtent l="0" t="0" r="0" b="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B3F08A"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05pt,1pt" to="310.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AsAEAAEgDAAAOAAAAZHJzL2Uyb0RvYy54bWysU8Fu2zAMvQ/YPwi6L3YydG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"/>
            </w:pict>
          </mc:Fallback>
        </mc:AlternateContent>
      </w:r>
    </w:p>
    <w:p w14:paraId="26195018" w14:textId="77777777" w:rsidR="00512165" w:rsidRPr="006E4094" w:rsidRDefault="00512165" w:rsidP="00512165">
      <w:pPr>
        <w:jc w:val="center"/>
        <w:rPr>
          <w:b/>
          <w:bCs/>
          <w:sz w:val="26"/>
          <w:szCs w:val="26"/>
          <w:lang w:val="nl-NL"/>
        </w:rPr>
      </w:pPr>
      <w:r w:rsidRPr="006E4094">
        <w:rPr>
          <w:b/>
          <w:bCs/>
          <w:sz w:val="26"/>
          <w:szCs w:val="26"/>
          <w:lang w:val="nl-NL"/>
        </w:rPr>
        <w:t>ĐƠN ĐỀ NGHỊ</w:t>
      </w:r>
    </w:p>
    <w:p w14:paraId="342266E9" w14:textId="7A0B9A25" w:rsidR="00512165" w:rsidRPr="006E4094" w:rsidRDefault="00512165" w:rsidP="00512165">
      <w:pPr>
        <w:jc w:val="center"/>
        <w:rPr>
          <w:b/>
          <w:bCs/>
          <w:sz w:val="26"/>
          <w:szCs w:val="26"/>
          <w:lang w:val="nl-NL"/>
        </w:rPr>
      </w:pPr>
      <w:r>
        <w:rPr>
          <w:noProof/>
        </w:rPr>
        <mc:AlternateContent>
          <mc:Choice Requires="wps">
            <w:drawing>
              <wp:anchor distT="0" distB="0" distL="114300" distR="114300" simplePos="0" relativeHeight="251661312" behindDoc="0" locked="0" layoutInCell="1" allowOverlap="1" wp14:anchorId="3406130C" wp14:editId="5C245CDE">
                <wp:simplePos x="0" y="0"/>
                <wp:positionH relativeFrom="column">
                  <wp:posOffset>31115</wp:posOffset>
                </wp:positionH>
                <wp:positionV relativeFrom="paragraph">
                  <wp:posOffset>236855</wp:posOffset>
                </wp:positionV>
                <wp:extent cx="692150" cy="845820"/>
                <wp:effectExtent l="0" t="0" r="12700" b="1143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845820"/>
                        </a:xfrm>
                        <a:prstGeom prst="rect">
                          <a:avLst/>
                        </a:prstGeom>
                        <a:solidFill>
                          <a:srgbClr val="FFFFFF"/>
                        </a:solidFill>
                        <a:ln w="9525">
                          <a:solidFill>
                            <a:srgbClr val="000000"/>
                          </a:solidFill>
                          <a:miter lim="800000"/>
                          <a:headEnd/>
                          <a:tailEnd/>
                        </a:ln>
                      </wps:spPr>
                      <wps:txbx>
                        <w:txbxContent>
                          <w:p w14:paraId="1B304DB9" w14:textId="77777777" w:rsidR="00512165" w:rsidRDefault="00512165" w:rsidP="00512165">
                            <w:pPr>
                              <w:tabs>
                                <w:tab w:val="left" w:pos="436"/>
                              </w:tabs>
                              <w:jc w:val="center"/>
                              <w:rPr>
                                <w:szCs w:val="20"/>
                              </w:rPr>
                            </w:pPr>
                          </w:p>
                          <w:p w14:paraId="272272B9" w14:textId="77777777" w:rsidR="00512165" w:rsidRDefault="00512165" w:rsidP="00512165">
                            <w:pPr>
                              <w:tabs>
                                <w:tab w:val="left" w:pos="436"/>
                              </w:tabs>
                              <w:spacing w:before="120"/>
                              <w:jc w:val="center"/>
                              <w:rPr>
                                <w:szCs w:val="20"/>
                              </w:rPr>
                            </w:pPr>
                            <w:r>
                              <w:rPr>
                                <w:szCs w:val="20"/>
                              </w:rPr>
                              <w:t xml:space="preserve">Ảnh </w:t>
                            </w:r>
                          </w:p>
                          <w:p w14:paraId="6F97E5BE" w14:textId="77777777" w:rsidR="00512165" w:rsidRDefault="00512165" w:rsidP="00512165">
                            <w:pPr>
                              <w:tabs>
                                <w:tab w:val="left" w:pos="436"/>
                              </w:tabs>
                              <w:jc w:val="center"/>
                              <w:rPr>
                                <w:szCs w:val="20"/>
                                <w:vertAlign w:val="superscript"/>
                              </w:rPr>
                            </w:pPr>
                            <w:r>
                              <w:rPr>
                                <w:szCs w:val="20"/>
                              </w:rPr>
                              <w:t>3x4 cm</w:t>
                            </w:r>
                            <w:r>
                              <w:rPr>
                                <w:b/>
                                <w:szCs w:val="20"/>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6130C" id="_x0000_t202" coordsize="21600,21600" o:spt="202" path="m,l,21600r21600,l21600,xe">
                <v:stroke joinstyle="miter"/>
                <v:path gradientshapeok="t" o:connecttype="rect"/>
              </v:shapetype>
              <v:shape id="Text Box 2" o:spid="_x0000_s1026" type="#_x0000_t202" style="position:absolute;left:0;text-align:left;margin-left:2.45pt;margin-top:18.65pt;width:54.5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">
                <v:textbox>
                  <w:txbxContent>
                    <w:p w14:paraId="1B304DB9" w14:textId="77777777" w:rsidR="00512165" w:rsidRDefault="00512165" w:rsidP="00512165">
                      <w:pPr>
                        <w:tabs>
                          <w:tab w:val="left" w:pos="436"/>
                        </w:tabs>
                        <w:jc w:val="center"/>
                        <w:rPr>
                          <w:szCs w:val="20"/>
                        </w:rPr>
                      </w:pPr>
                    </w:p>
                    <w:p w14:paraId="272272B9" w14:textId="77777777" w:rsidR="00512165" w:rsidRDefault="00512165" w:rsidP="00512165">
                      <w:pPr>
                        <w:tabs>
                          <w:tab w:val="left" w:pos="436"/>
                        </w:tabs>
                        <w:spacing w:before="120"/>
                        <w:jc w:val="center"/>
                        <w:rPr>
                          <w:szCs w:val="20"/>
                        </w:rPr>
                      </w:pPr>
                      <w:r>
                        <w:rPr>
                          <w:szCs w:val="20"/>
                        </w:rPr>
                        <w:t xml:space="preserve">Ảnh </w:t>
                      </w:r>
                    </w:p>
                    <w:p w14:paraId="6F97E5BE" w14:textId="77777777" w:rsidR="00512165" w:rsidRDefault="00512165" w:rsidP="00512165">
                      <w:pPr>
                        <w:tabs>
                          <w:tab w:val="left" w:pos="436"/>
                        </w:tabs>
                        <w:jc w:val="center"/>
                        <w:rPr>
                          <w:szCs w:val="20"/>
                          <w:vertAlign w:val="superscript"/>
                        </w:rPr>
                      </w:pPr>
                      <w:r>
                        <w:rPr>
                          <w:szCs w:val="20"/>
                        </w:rPr>
                        <w:t>3x4 cm</w:t>
                      </w:r>
                      <w:r>
                        <w:rPr>
                          <w:b/>
                          <w:szCs w:val="20"/>
                          <w:vertAlign w:val="superscript"/>
                        </w:rPr>
                        <w:t>*</w:t>
                      </w:r>
                    </w:p>
                  </w:txbxContent>
                </v:textbox>
              </v:shape>
            </w:pict>
          </mc:Fallback>
        </mc:AlternateContent>
      </w:r>
      <w:r w:rsidRPr="006E4094">
        <w:rPr>
          <w:b/>
          <w:bCs/>
          <w:sz w:val="26"/>
          <w:szCs w:val="26"/>
          <w:lang w:val="nl-NL"/>
        </w:rPr>
        <w:t>DỰ HỌC, THI, KIỂM TRA, CẤP, CẤP LẠI, CHUYỂN ĐỔI GCNKNCM, CCCM</w:t>
      </w:r>
    </w:p>
    <w:p w14:paraId="26D2C958" w14:textId="175372EF" w:rsidR="00512165" w:rsidRPr="006E4094" w:rsidRDefault="00512165" w:rsidP="00512165">
      <w:pPr>
        <w:jc w:val="center"/>
        <w:rPr>
          <w:b/>
          <w:bCs/>
          <w:sz w:val="26"/>
          <w:szCs w:val="26"/>
          <w:lang w:val="nl-NL"/>
        </w:rPr>
      </w:pPr>
      <w:r>
        <w:rPr>
          <w:noProof/>
        </w:rPr>
        <mc:AlternateContent>
          <mc:Choice Requires="wps">
            <w:drawing>
              <wp:anchor distT="4294967291" distB="4294967291" distL="114300" distR="114300" simplePos="0" relativeHeight="251662336" behindDoc="0" locked="0" layoutInCell="0" allowOverlap="1" wp14:anchorId="68157B83" wp14:editId="66A65D3A">
                <wp:simplePos x="0" y="0"/>
                <wp:positionH relativeFrom="column">
                  <wp:posOffset>2072640</wp:posOffset>
                </wp:positionH>
                <wp:positionV relativeFrom="paragraph">
                  <wp:posOffset>26034</wp:posOffset>
                </wp:positionV>
                <wp:extent cx="1828800" cy="0"/>
                <wp:effectExtent l="0" t="0" r="0" b="0"/>
                <wp:wrapNone/>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F36ACA" id="Straight Connector 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2pt,2.05pt" to="307.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" o:allowincell="f"/>
            </w:pict>
          </mc:Fallback>
        </mc:AlternateContent>
      </w:r>
    </w:p>
    <w:p w14:paraId="7F83007E" w14:textId="77777777" w:rsidR="00512165" w:rsidRPr="006E4094" w:rsidRDefault="00512165" w:rsidP="00512165">
      <w:pPr>
        <w:jc w:val="center"/>
        <w:rPr>
          <w:sz w:val="26"/>
          <w:szCs w:val="26"/>
          <w:lang w:val="nl-NL"/>
        </w:rPr>
      </w:pPr>
      <w:r w:rsidRPr="006E4094">
        <w:rPr>
          <w:sz w:val="26"/>
          <w:szCs w:val="26"/>
          <w:lang w:val="nl-NL"/>
        </w:rPr>
        <w:t>Kính gửi: Sở Giao thông vận tải Đồng Tháp</w:t>
      </w:r>
    </w:p>
    <w:p w14:paraId="5FB6E592" w14:textId="77777777" w:rsidR="00512165" w:rsidRPr="006E4094" w:rsidRDefault="00512165" w:rsidP="00512165">
      <w:pPr>
        <w:jc w:val="center"/>
        <w:rPr>
          <w:sz w:val="26"/>
          <w:szCs w:val="26"/>
          <w:lang w:val="nl-NL"/>
        </w:rPr>
      </w:pPr>
    </w:p>
    <w:p w14:paraId="0691FF5D" w14:textId="77777777" w:rsidR="00512165" w:rsidRPr="006E4094" w:rsidRDefault="00512165" w:rsidP="00512165">
      <w:pPr>
        <w:ind w:firstLine="720"/>
        <w:jc w:val="both"/>
        <w:rPr>
          <w:sz w:val="26"/>
          <w:szCs w:val="26"/>
          <w:lang w:val="nl-NL"/>
        </w:rPr>
      </w:pPr>
      <w:r w:rsidRPr="006E4094">
        <w:rPr>
          <w:sz w:val="26"/>
          <w:szCs w:val="26"/>
          <w:lang w:val="nl-NL"/>
        </w:rPr>
        <w:t>Tên tôi là:……………………; Quốc tịch…….……………; Nam (Nữ)</w:t>
      </w:r>
    </w:p>
    <w:p w14:paraId="29FE46C9" w14:textId="77777777" w:rsidR="00512165" w:rsidRPr="006E4094" w:rsidRDefault="00512165" w:rsidP="00512165">
      <w:pPr>
        <w:ind w:firstLine="720"/>
        <w:jc w:val="both"/>
        <w:rPr>
          <w:sz w:val="26"/>
          <w:szCs w:val="26"/>
        </w:rPr>
      </w:pPr>
      <w:r w:rsidRPr="006E4094">
        <w:rPr>
          <w:sz w:val="26"/>
          <w:szCs w:val="26"/>
        </w:rPr>
        <w:t>Sinh ngày…….tháng…….năm………………………………</w:t>
      </w:r>
    </w:p>
    <w:p w14:paraId="1AEE691C" w14:textId="77777777" w:rsidR="00512165" w:rsidRPr="006E4094" w:rsidRDefault="00512165" w:rsidP="00512165">
      <w:pPr>
        <w:ind w:firstLine="763"/>
        <w:jc w:val="both"/>
        <w:rPr>
          <w:sz w:val="26"/>
          <w:szCs w:val="26"/>
        </w:rPr>
      </w:pPr>
      <w:r w:rsidRPr="006E4094">
        <w:rPr>
          <w:sz w:val="26"/>
          <w:szCs w:val="26"/>
        </w:rPr>
        <w:t>Nơi cư trú:……………………………………………………………….</w:t>
      </w:r>
    </w:p>
    <w:p w14:paraId="474313B7" w14:textId="77777777" w:rsidR="00512165" w:rsidRPr="006E4094" w:rsidRDefault="00512165" w:rsidP="00512165">
      <w:pPr>
        <w:ind w:firstLine="763"/>
        <w:jc w:val="both"/>
        <w:rPr>
          <w:sz w:val="26"/>
          <w:szCs w:val="26"/>
        </w:rPr>
      </w:pPr>
      <w:r w:rsidRPr="006E4094">
        <w:rPr>
          <w:sz w:val="26"/>
          <w:szCs w:val="26"/>
        </w:rPr>
        <w:t>Điện thoại:.......................................; Email:............................................</w:t>
      </w:r>
    </w:p>
    <w:p w14:paraId="73582453" w14:textId="77777777" w:rsidR="00512165" w:rsidRPr="006E4094" w:rsidRDefault="00512165" w:rsidP="00512165">
      <w:pPr>
        <w:ind w:firstLine="763"/>
        <w:jc w:val="both"/>
        <w:rPr>
          <w:sz w:val="26"/>
          <w:szCs w:val="26"/>
        </w:rPr>
      </w:pPr>
      <w:r w:rsidRPr="006E4094">
        <w:rPr>
          <w:sz w:val="26"/>
          <w:szCs w:val="26"/>
        </w:rPr>
        <w:t>Số CMND (hoặc Hộ chiếu):………………...do………………………..</w:t>
      </w:r>
    </w:p>
    <w:p w14:paraId="177683FC" w14:textId="77777777" w:rsidR="00512165" w:rsidRPr="006E4094" w:rsidRDefault="00512165" w:rsidP="00512165">
      <w:pPr>
        <w:jc w:val="both"/>
        <w:rPr>
          <w:sz w:val="26"/>
          <w:szCs w:val="26"/>
        </w:rPr>
      </w:pPr>
      <w:r w:rsidRPr="006E4094">
        <w:rPr>
          <w:sz w:val="26"/>
          <w:szCs w:val="26"/>
        </w:rPr>
        <w:t>cấp ngày…….tháng……..năm………………………………………………</w:t>
      </w:r>
    </w:p>
    <w:p w14:paraId="38B20987" w14:textId="77777777" w:rsidR="00512165" w:rsidRPr="006E4094" w:rsidRDefault="00512165" w:rsidP="00512165">
      <w:pPr>
        <w:jc w:val="both"/>
        <w:rPr>
          <w:sz w:val="26"/>
          <w:szCs w:val="26"/>
        </w:rPr>
      </w:pPr>
      <w:r w:rsidRPr="006E4094">
        <w:rPr>
          <w:sz w:val="26"/>
          <w:szCs w:val="26"/>
        </w:rPr>
        <w:tab/>
        <w:t xml:space="preserve">Tôi đã tốt nghiệp ngành học:….....…, khóa:…., Trường:………...…., đã được cấp bằng, </w:t>
      </w:r>
      <w:r w:rsidRPr="006E4094">
        <w:rPr>
          <w:bCs/>
          <w:sz w:val="26"/>
          <w:szCs w:val="26"/>
          <w:lang w:val="nl-NL"/>
        </w:rPr>
        <w:t>chứng chỉ chuyên môn</w:t>
      </w:r>
      <w:r w:rsidRPr="006E4094">
        <w:rPr>
          <w:sz w:val="26"/>
          <w:szCs w:val="26"/>
        </w:rPr>
        <w:t xml:space="preserve"> số:……..ngày…...tháng.....năm……...</w:t>
      </w:r>
    </w:p>
    <w:p w14:paraId="2124559D" w14:textId="77777777" w:rsidR="00512165" w:rsidRPr="006E4094" w:rsidRDefault="00512165" w:rsidP="00512165">
      <w:pPr>
        <w:jc w:val="both"/>
        <w:rPr>
          <w:sz w:val="26"/>
          <w:szCs w:val="26"/>
        </w:rPr>
      </w:pPr>
      <w:r w:rsidRPr="006E4094">
        <w:rPr>
          <w:sz w:val="26"/>
          <w:szCs w:val="26"/>
        </w:rPr>
        <w:t>theo Quyết định số:…………., ngày….….tháng.…....năm….....của……………..</w:t>
      </w:r>
    </w:p>
    <w:p w14:paraId="09F52C26" w14:textId="77777777" w:rsidR="00512165" w:rsidRPr="006E4094" w:rsidRDefault="00512165" w:rsidP="00512165">
      <w:pPr>
        <w:jc w:val="both"/>
        <w:rPr>
          <w:sz w:val="26"/>
          <w:szCs w:val="26"/>
        </w:rPr>
      </w:pPr>
      <w:r w:rsidRPr="006E4094">
        <w:rPr>
          <w:sz w:val="26"/>
          <w:szCs w:val="26"/>
        </w:rPr>
        <w:tab/>
        <w:t>Quá trình công tác trên phương tiện thủy nội địa: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1309"/>
        <w:gridCol w:w="3163"/>
        <w:gridCol w:w="1309"/>
        <w:gridCol w:w="1247"/>
      </w:tblGrid>
      <w:tr w:rsidR="00512165" w:rsidRPr="006E4094" w14:paraId="362ACA54" w14:textId="77777777" w:rsidTr="008A16B8">
        <w:tc>
          <w:tcPr>
            <w:tcW w:w="2616" w:type="dxa"/>
            <w:tcBorders>
              <w:top w:val="double" w:sz="4" w:space="0" w:color="auto"/>
              <w:left w:val="double" w:sz="4" w:space="0" w:color="auto"/>
              <w:bottom w:val="single" w:sz="4" w:space="0" w:color="auto"/>
              <w:right w:val="single" w:sz="4" w:space="0" w:color="auto"/>
            </w:tcBorders>
            <w:vAlign w:val="center"/>
            <w:hideMark/>
          </w:tcPr>
          <w:p w14:paraId="1DAB658E" w14:textId="77777777" w:rsidR="00512165" w:rsidRPr="006E4094" w:rsidRDefault="00512165" w:rsidP="008A16B8">
            <w:pPr>
              <w:spacing w:line="276" w:lineRule="auto"/>
              <w:ind w:right="-108" w:hanging="108"/>
              <w:jc w:val="center"/>
              <w:rPr>
                <w:rFonts w:eastAsia="Times New Roman"/>
                <w:b/>
                <w:bCs/>
                <w:sz w:val="26"/>
                <w:szCs w:val="26"/>
                <w:lang w:val="fr-FR" w:eastAsia="en-US"/>
              </w:rPr>
            </w:pPr>
            <w:r w:rsidRPr="006E4094">
              <w:rPr>
                <w:rFonts w:eastAsia="Times New Roman"/>
                <w:sz w:val="26"/>
                <w:szCs w:val="26"/>
                <w:lang w:val="en-US" w:eastAsia="en-US"/>
              </w:rPr>
              <w:tab/>
            </w:r>
            <w:r w:rsidRPr="006E4094">
              <w:rPr>
                <w:rFonts w:eastAsia="Times New Roman"/>
                <w:b/>
                <w:bCs/>
                <w:sz w:val="26"/>
                <w:szCs w:val="26"/>
                <w:lang w:val="fr-FR" w:eastAsia="en-US"/>
              </w:rPr>
              <w:t>TỪ.............ĐẾN..............</w:t>
            </w:r>
          </w:p>
        </w:tc>
        <w:tc>
          <w:tcPr>
            <w:tcW w:w="1308" w:type="dxa"/>
            <w:tcBorders>
              <w:top w:val="double" w:sz="4" w:space="0" w:color="auto"/>
              <w:left w:val="single" w:sz="4" w:space="0" w:color="auto"/>
              <w:bottom w:val="single" w:sz="4" w:space="0" w:color="auto"/>
              <w:right w:val="single" w:sz="4" w:space="0" w:color="auto"/>
            </w:tcBorders>
            <w:vAlign w:val="center"/>
            <w:hideMark/>
          </w:tcPr>
          <w:p w14:paraId="5363B175" w14:textId="77777777" w:rsidR="00512165" w:rsidRPr="006E4094" w:rsidRDefault="00512165" w:rsidP="008A16B8">
            <w:pPr>
              <w:spacing w:line="276" w:lineRule="auto"/>
              <w:ind w:right="-173" w:hanging="135"/>
              <w:rPr>
                <w:rFonts w:eastAsia="Times New Roman"/>
                <w:b/>
                <w:bCs/>
                <w:sz w:val="26"/>
                <w:szCs w:val="26"/>
                <w:lang w:val="fr-FR" w:eastAsia="en-US"/>
              </w:rPr>
            </w:pPr>
            <w:r w:rsidRPr="006E4094">
              <w:rPr>
                <w:rFonts w:eastAsia="Times New Roman"/>
                <w:b/>
                <w:bCs/>
                <w:sz w:val="26"/>
                <w:szCs w:val="26"/>
                <w:lang w:val="fr-FR" w:eastAsia="en-US"/>
              </w:rPr>
              <w:t xml:space="preserve"> CHỨC DANH</w:t>
            </w:r>
          </w:p>
        </w:tc>
        <w:tc>
          <w:tcPr>
            <w:tcW w:w="3161" w:type="dxa"/>
            <w:tcBorders>
              <w:top w:val="double" w:sz="4" w:space="0" w:color="auto"/>
              <w:left w:val="single" w:sz="4" w:space="0" w:color="auto"/>
              <w:bottom w:val="single" w:sz="4" w:space="0" w:color="auto"/>
              <w:right w:val="single" w:sz="4" w:space="0" w:color="auto"/>
            </w:tcBorders>
            <w:vAlign w:val="center"/>
            <w:hideMark/>
          </w:tcPr>
          <w:p w14:paraId="329BAA2D" w14:textId="77777777" w:rsidR="00512165" w:rsidRPr="006E4094" w:rsidRDefault="00512165" w:rsidP="008A16B8">
            <w:pPr>
              <w:spacing w:line="276" w:lineRule="auto"/>
              <w:jc w:val="center"/>
              <w:rPr>
                <w:rFonts w:eastAsia="Times New Roman"/>
                <w:b/>
                <w:bCs/>
                <w:sz w:val="26"/>
                <w:szCs w:val="26"/>
                <w:lang w:val="fr-FR" w:eastAsia="en-US"/>
              </w:rPr>
            </w:pPr>
            <w:r w:rsidRPr="006E4094">
              <w:rPr>
                <w:rFonts w:eastAsia="Times New Roman"/>
                <w:b/>
                <w:bCs/>
                <w:sz w:val="26"/>
                <w:szCs w:val="26"/>
                <w:lang w:val="fr-FR" w:eastAsia="en-US"/>
              </w:rPr>
              <w:t>ĐƠN VỊ CÔNG TÁC</w:t>
            </w:r>
          </w:p>
        </w:tc>
        <w:tc>
          <w:tcPr>
            <w:tcW w:w="1308" w:type="dxa"/>
            <w:tcBorders>
              <w:top w:val="double" w:sz="4" w:space="0" w:color="auto"/>
              <w:left w:val="single" w:sz="4" w:space="0" w:color="auto"/>
              <w:bottom w:val="single" w:sz="4" w:space="0" w:color="auto"/>
              <w:right w:val="single" w:sz="4" w:space="0" w:color="auto"/>
            </w:tcBorders>
            <w:vAlign w:val="center"/>
            <w:hideMark/>
          </w:tcPr>
          <w:p w14:paraId="18DC3D91" w14:textId="77777777" w:rsidR="00512165" w:rsidRPr="006E4094" w:rsidRDefault="00512165" w:rsidP="008A16B8">
            <w:pPr>
              <w:spacing w:line="276" w:lineRule="auto"/>
              <w:ind w:right="-138" w:hanging="118"/>
              <w:jc w:val="center"/>
              <w:rPr>
                <w:rFonts w:eastAsia="Times New Roman"/>
                <w:b/>
                <w:bCs/>
                <w:sz w:val="26"/>
                <w:szCs w:val="26"/>
                <w:lang w:val="fr-FR" w:eastAsia="en-US"/>
              </w:rPr>
            </w:pPr>
            <w:r w:rsidRPr="006E4094">
              <w:rPr>
                <w:rFonts w:eastAsia="Times New Roman"/>
                <w:b/>
                <w:bCs/>
                <w:sz w:val="26"/>
                <w:szCs w:val="26"/>
                <w:lang w:val="fr-FR" w:eastAsia="en-US"/>
              </w:rPr>
              <w:t>SỐ PTTNĐ</w:t>
            </w:r>
          </w:p>
        </w:tc>
        <w:tc>
          <w:tcPr>
            <w:tcW w:w="1246" w:type="dxa"/>
            <w:tcBorders>
              <w:top w:val="double" w:sz="4" w:space="0" w:color="auto"/>
              <w:left w:val="single" w:sz="4" w:space="0" w:color="auto"/>
              <w:bottom w:val="single" w:sz="4" w:space="0" w:color="auto"/>
              <w:right w:val="double" w:sz="4" w:space="0" w:color="auto"/>
            </w:tcBorders>
            <w:vAlign w:val="center"/>
            <w:hideMark/>
          </w:tcPr>
          <w:p w14:paraId="5432A683" w14:textId="77777777" w:rsidR="00512165" w:rsidRPr="006E4094" w:rsidRDefault="00512165" w:rsidP="008A16B8">
            <w:pPr>
              <w:spacing w:line="276" w:lineRule="auto"/>
              <w:ind w:left="-78" w:right="-108"/>
              <w:jc w:val="center"/>
              <w:rPr>
                <w:rFonts w:eastAsia="Times New Roman"/>
                <w:b/>
                <w:bCs/>
                <w:sz w:val="26"/>
                <w:szCs w:val="26"/>
                <w:lang w:val="fr-FR" w:eastAsia="en-US"/>
              </w:rPr>
            </w:pPr>
            <w:r w:rsidRPr="006E4094">
              <w:rPr>
                <w:rFonts w:eastAsia="Times New Roman"/>
                <w:b/>
                <w:bCs/>
                <w:sz w:val="26"/>
                <w:szCs w:val="26"/>
                <w:lang w:val="fr-FR" w:eastAsia="en-US"/>
              </w:rPr>
              <w:t>GHI CHÚ</w:t>
            </w:r>
          </w:p>
        </w:tc>
      </w:tr>
      <w:tr w:rsidR="00512165" w:rsidRPr="006E4094" w14:paraId="4CC915D7" w14:textId="77777777" w:rsidTr="008A16B8">
        <w:tc>
          <w:tcPr>
            <w:tcW w:w="2616" w:type="dxa"/>
            <w:tcBorders>
              <w:top w:val="single" w:sz="4" w:space="0" w:color="auto"/>
              <w:left w:val="double" w:sz="4" w:space="0" w:color="auto"/>
              <w:bottom w:val="dotted" w:sz="4" w:space="0" w:color="auto"/>
              <w:right w:val="single" w:sz="4" w:space="0" w:color="auto"/>
            </w:tcBorders>
            <w:vAlign w:val="center"/>
          </w:tcPr>
          <w:p w14:paraId="22A0D115" w14:textId="77777777" w:rsidR="00512165" w:rsidRPr="006E4094" w:rsidRDefault="00512165" w:rsidP="008A16B8">
            <w:pPr>
              <w:spacing w:line="276" w:lineRule="auto"/>
              <w:rPr>
                <w:rFonts w:eastAsia="Times New Roman"/>
                <w:sz w:val="26"/>
                <w:szCs w:val="26"/>
                <w:lang w:val="fr-FR" w:eastAsia="en-US"/>
              </w:rPr>
            </w:pPr>
          </w:p>
        </w:tc>
        <w:tc>
          <w:tcPr>
            <w:tcW w:w="1308" w:type="dxa"/>
            <w:tcBorders>
              <w:top w:val="single" w:sz="4" w:space="0" w:color="auto"/>
              <w:left w:val="single" w:sz="4" w:space="0" w:color="auto"/>
              <w:bottom w:val="dotted" w:sz="4" w:space="0" w:color="auto"/>
              <w:right w:val="single" w:sz="4" w:space="0" w:color="auto"/>
            </w:tcBorders>
            <w:vAlign w:val="center"/>
          </w:tcPr>
          <w:p w14:paraId="0E81E0EF" w14:textId="77777777" w:rsidR="00512165" w:rsidRPr="006E4094" w:rsidRDefault="00512165" w:rsidP="008A16B8">
            <w:pPr>
              <w:spacing w:line="276" w:lineRule="auto"/>
              <w:rPr>
                <w:rFonts w:eastAsia="Times New Roman"/>
                <w:sz w:val="26"/>
                <w:szCs w:val="26"/>
                <w:lang w:val="fr-FR" w:eastAsia="en-US"/>
              </w:rPr>
            </w:pPr>
          </w:p>
        </w:tc>
        <w:tc>
          <w:tcPr>
            <w:tcW w:w="3161" w:type="dxa"/>
            <w:tcBorders>
              <w:top w:val="single" w:sz="4" w:space="0" w:color="auto"/>
              <w:left w:val="single" w:sz="4" w:space="0" w:color="auto"/>
              <w:bottom w:val="dotted" w:sz="4" w:space="0" w:color="auto"/>
              <w:right w:val="single" w:sz="4" w:space="0" w:color="auto"/>
            </w:tcBorders>
            <w:vAlign w:val="center"/>
          </w:tcPr>
          <w:p w14:paraId="279EDD2F" w14:textId="77777777" w:rsidR="00512165" w:rsidRPr="006E4094" w:rsidRDefault="00512165" w:rsidP="008A16B8">
            <w:pPr>
              <w:spacing w:line="276" w:lineRule="auto"/>
              <w:rPr>
                <w:rFonts w:eastAsia="Times New Roman"/>
                <w:sz w:val="26"/>
                <w:szCs w:val="26"/>
                <w:lang w:val="fr-FR" w:eastAsia="en-US"/>
              </w:rPr>
            </w:pPr>
          </w:p>
        </w:tc>
        <w:tc>
          <w:tcPr>
            <w:tcW w:w="1308" w:type="dxa"/>
            <w:tcBorders>
              <w:top w:val="single" w:sz="4" w:space="0" w:color="auto"/>
              <w:left w:val="single" w:sz="4" w:space="0" w:color="auto"/>
              <w:bottom w:val="dotted" w:sz="4" w:space="0" w:color="auto"/>
              <w:right w:val="single" w:sz="4" w:space="0" w:color="auto"/>
            </w:tcBorders>
            <w:vAlign w:val="center"/>
          </w:tcPr>
          <w:p w14:paraId="14981BEF" w14:textId="77777777" w:rsidR="00512165" w:rsidRPr="006E4094" w:rsidRDefault="00512165" w:rsidP="008A16B8">
            <w:pPr>
              <w:spacing w:line="276" w:lineRule="auto"/>
              <w:rPr>
                <w:rFonts w:eastAsia="Times New Roman"/>
                <w:sz w:val="26"/>
                <w:szCs w:val="26"/>
                <w:lang w:val="fr-FR" w:eastAsia="en-US"/>
              </w:rPr>
            </w:pPr>
          </w:p>
        </w:tc>
        <w:tc>
          <w:tcPr>
            <w:tcW w:w="1246" w:type="dxa"/>
            <w:tcBorders>
              <w:top w:val="single" w:sz="4" w:space="0" w:color="auto"/>
              <w:left w:val="single" w:sz="4" w:space="0" w:color="auto"/>
              <w:bottom w:val="dotted" w:sz="4" w:space="0" w:color="auto"/>
              <w:right w:val="double" w:sz="4" w:space="0" w:color="auto"/>
            </w:tcBorders>
            <w:vAlign w:val="center"/>
          </w:tcPr>
          <w:p w14:paraId="2A745AB8" w14:textId="77777777" w:rsidR="00512165" w:rsidRPr="006E4094" w:rsidRDefault="00512165" w:rsidP="008A16B8">
            <w:pPr>
              <w:spacing w:line="276" w:lineRule="auto"/>
              <w:rPr>
                <w:rFonts w:eastAsia="Times New Roman"/>
                <w:sz w:val="26"/>
                <w:szCs w:val="26"/>
                <w:lang w:val="fr-FR" w:eastAsia="en-US"/>
              </w:rPr>
            </w:pPr>
          </w:p>
        </w:tc>
      </w:tr>
      <w:tr w:rsidR="00512165" w:rsidRPr="006E4094" w14:paraId="3DC284FB" w14:textId="77777777" w:rsidTr="008A16B8">
        <w:tc>
          <w:tcPr>
            <w:tcW w:w="2616" w:type="dxa"/>
            <w:tcBorders>
              <w:top w:val="dotted" w:sz="4" w:space="0" w:color="auto"/>
              <w:left w:val="double" w:sz="4" w:space="0" w:color="auto"/>
              <w:bottom w:val="dotted" w:sz="4" w:space="0" w:color="auto"/>
              <w:right w:val="single" w:sz="4" w:space="0" w:color="auto"/>
            </w:tcBorders>
            <w:vAlign w:val="center"/>
          </w:tcPr>
          <w:p w14:paraId="5957C081" w14:textId="77777777" w:rsidR="00512165" w:rsidRPr="006E4094" w:rsidRDefault="00512165" w:rsidP="008A16B8">
            <w:pPr>
              <w:spacing w:line="276" w:lineRule="auto"/>
              <w:rPr>
                <w:rFonts w:eastAsia="Times New Roman"/>
                <w:sz w:val="26"/>
                <w:szCs w:val="26"/>
                <w:lang w:val="fr-FR" w:eastAsia="en-US"/>
              </w:rPr>
            </w:pPr>
          </w:p>
        </w:tc>
        <w:tc>
          <w:tcPr>
            <w:tcW w:w="1308" w:type="dxa"/>
            <w:tcBorders>
              <w:top w:val="dotted" w:sz="4" w:space="0" w:color="auto"/>
              <w:left w:val="single" w:sz="4" w:space="0" w:color="auto"/>
              <w:bottom w:val="dotted" w:sz="4" w:space="0" w:color="auto"/>
              <w:right w:val="single" w:sz="4" w:space="0" w:color="auto"/>
            </w:tcBorders>
            <w:vAlign w:val="center"/>
          </w:tcPr>
          <w:p w14:paraId="1681082E" w14:textId="77777777" w:rsidR="00512165" w:rsidRPr="006E4094" w:rsidRDefault="00512165" w:rsidP="008A16B8">
            <w:pPr>
              <w:spacing w:line="276" w:lineRule="auto"/>
              <w:rPr>
                <w:rFonts w:eastAsia="Times New Roman"/>
                <w:sz w:val="26"/>
                <w:szCs w:val="26"/>
                <w:lang w:val="fr-FR" w:eastAsia="en-US"/>
              </w:rPr>
            </w:pPr>
          </w:p>
        </w:tc>
        <w:tc>
          <w:tcPr>
            <w:tcW w:w="3161" w:type="dxa"/>
            <w:tcBorders>
              <w:top w:val="dotted" w:sz="4" w:space="0" w:color="auto"/>
              <w:left w:val="single" w:sz="4" w:space="0" w:color="auto"/>
              <w:bottom w:val="dotted" w:sz="4" w:space="0" w:color="auto"/>
              <w:right w:val="single" w:sz="4" w:space="0" w:color="auto"/>
            </w:tcBorders>
            <w:vAlign w:val="center"/>
          </w:tcPr>
          <w:p w14:paraId="6F239517" w14:textId="77777777" w:rsidR="00512165" w:rsidRPr="006E4094" w:rsidRDefault="00512165" w:rsidP="008A16B8">
            <w:pPr>
              <w:spacing w:line="276" w:lineRule="auto"/>
              <w:rPr>
                <w:rFonts w:eastAsia="Times New Roman"/>
                <w:sz w:val="26"/>
                <w:szCs w:val="26"/>
                <w:lang w:val="fr-FR" w:eastAsia="en-US"/>
              </w:rPr>
            </w:pPr>
          </w:p>
        </w:tc>
        <w:tc>
          <w:tcPr>
            <w:tcW w:w="1308" w:type="dxa"/>
            <w:tcBorders>
              <w:top w:val="dotted" w:sz="4" w:space="0" w:color="auto"/>
              <w:left w:val="single" w:sz="4" w:space="0" w:color="auto"/>
              <w:bottom w:val="dotted" w:sz="4" w:space="0" w:color="auto"/>
              <w:right w:val="single" w:sz="4" w:space="0" w:color="auto"/>
            </w:tcBorders>
            <w:vAlign w:val="center"/>
          </w:tcPr>
          <w:p w14:paraId="431B7F07" w14:textId="77777777" w:rsidR="00512165" w:rsidRPr="006E4094" w:rsidRDefault="00512165" w:rsidP="008A16B8">
            <w:pPr>
              <w:spacing w:line="276" w:lineRule="auto"/>
              <w:rPr>
                <w:rFonts w:eastAsia="Times New Roman"/>
                <w:sz w:val="26"/>
                <w:szCs w:val="26"/>
                <w:lang w:val="fr-FR" w:eastAsia="en-US"/>
              </w:rPr>
            </w:pPr>
          </w:p>
        </w:tc>
        <w:tc>
          <w:tcPr>
            <w:tcW w:w="1246" w:type="dxa"/>
            <w:tcBorders>
              <w:top w:val="dotted" w:sz="4" w:space="0" w:color="auto"/>
              <w:left w:val="single" w:sz="4" w:space="0" w:color="auto"/>
              <w:bottom w:val="dotted" w:sz="4" w:space="0" w:color="auto"/>
              <w:right w:val="double" w:sz="4" w:space="0" w:color="auto"/>
            </w:tcBorders>
            <w:vAlign w:val="center"/>
          </w:tcPr>
          <w:p w14:paraId="10E50A22" w14:textId="77777777" w:rsidR="00512165" w:rsidRPr="006E4094" w:rsidRDefault="00512165" w:rsidP="008A16B8">
            <w:pPr>
              <w:spacing w:line="276" w:lineRule="auto"/>
              <w:rPr>
                <w:rFonts w:eastAsia="Times New Roman"/>
                <w:sz w:val="26"/>
                <w:szCs w:val="26"/>
                <w:lang w:val="fr-FR" w:eastAsia="en-US"/>
              </w:rPr>
            </w:pPr>
          </w:p>
        </w:tc>
      </w:tr>
    </w:tbl>
    <w:p w14:paraId="6A7467B9" w14:textId="77777777" w:rsidR="00512165" w:rsidRPr="006E4094" w:rsidRDefault="00512165" w:rsidP="00512165">
      <w:pPr>
        <w:ind w:firstLine="720"/>
        <w:jc w:val="both"/>
        <w:rPr>
          <w:sz w:val="26"/>
          <w:szCs w:val="26"/>
        </w:rPr>
      </w:pPr>
      <w:r w:rsidRPr="006E4094">
        <w:rPr>
          <w:sz w:val="26"/>
          <w:szCs w:val="26"/>
        </w:rPr>
        <w:t>Đối chiếu với tiêu chuẩn, điều kiện dự học, thi, kiểm tra, cấp, cấp lại, chuyển đổi GCNKNCM, CCCM tôi thấy đủ điều kiện:</w:t>
      </w:r>
    </w:p>
    <w:tbl>
      <w:tblPr>
        <w:tblW w:w="0" w:type="auto"/>
        <w:tblInd w:w="762" w:type="dxa"/>
        <w:tblLook w:val="01E0" w:firstRow="1" w:lastRow="1" w:firstColumn="1" w:lastColumn="1" w:noHBand="0" w:noVBand="0"/>
      </w:tblPr>
      <w:tblGrid>
        <w:gridCol w:w="6342"/>
        <w:gridCol w:w="2256"/>
      </w:tblGrid>
      <w:tr w:rsidR="00512165" w:rsidRPr="006E4094" w14:paraId="4AE439CC" w14:textId="77777777" w:rsidTr="008A16B8">
        <w:tc>
          <w:tcPr>
            <w:tcW w:w="6431" w:type="dxa"/>
            <w:hideMark/>
          </w:tcPr>
          <w:p w14:paraId="0EBC1C8C" w14:textId="77777777" w:rsidR="00512165" w:rsidRPr="006E4094" w:rsidRDefault="00512165" w:rsidP="008A16B8">
            <w:pPr>
              <w:spacing w:line="276" w:lineRule="auto"/>
              <w:ind w:right="-108" w:hanging="108"/>
              <w:rPr>
                <w:sz w:val="26"/>
                <w:szCs w:val="26"/>
              </w:rPr>
            </w:pPr>
            <w:r w:rsidRPr="006E4094">
              <w:rPr>
                <w:sz w:val="26"/>
                <w:szCs w:val="26"/>
              </w:rPr>
              <w:t xml:space="preserve">+ Dự học, thi, kiểm tra lấy GCNKNCM, CCCM: </w:t>
            </w:r>
          </w:p>
        </w:tc>
        <w:tc>
          <w:tcPr>
            <w:tcW w:w="2289" w:type="dxa"/>
            <w:hideMark/>
          </w:tcPr>
          <w:p w14:paraId="619FCF65" w14:textId="77777777" w:rsidR="00512165" w:rsidRPr="006E4094" w:rsidRDefault="00512165" w:rsidP="008A16B8">
            <w:pPr>
              <w:spacing w:line="276" w:lineRule="auto"/>
              <w:jc w:val="center"/>
              <w:rPr>
                <w:sz w:val="26"/>
                <w:szCs w:val="26"/>
              </w:rPr>
            </w:pPr>
            <w:r w:rsidRPr="006E4094">
              <w:rPr>
                <w:sz w:val="26"/>
                <w:szCs w:val="26"/>
              </w:rPr>
              <w:fldChar w:fldCharType="begin">
                <w:ffData>
                  <w:name w:val="Check1"/>
                  <w:enabled/>
                  <w:calcOnExit w:val="0"/>
                  <w:checkBox>
                    <w:sizeAuto/>
                    <w:default w:val="0"/>
                  </w:checkBox>
                </w:ffData>
              </w:fldChar>
            </w:r>
            <w:r w:rsidRPr="006E4094">
              <w:rPr>
                <w:sz w:val="26"/>
                <w:szCs w:val="26"/>
              </w:rPr>
              <w:instrText xml:space="preserve"> FORMCHECKBOX </w:instrText>
            </w:r>
            <w:r>
              <w:rPr>
                <w:sz w:val="26"/>
                <w:szCs w:val="26"/>
              </w:rPr>
            </w:r>
            <w:r>
              <w:rPr>
                <w:sz w:val="26"/>
                <w:szCs w:val="26"/>
              </w:rPr>
              <w:fldChar w:fldCharType="separate"/>
            </w:r>
            <w:r w:rsidRPr="006E4094">
              <w:rPr>
                <w:sz w:val="26"/>
                <w:szCs w:val="26"/>
              </w:rPr>
              <w:fldChar w:fldCharType="end"/>
            </w:r>
          </w:p>
        </w:tc>
      </w:tr>
      <w:tr w:rsidR="00512165" w:rsidRPr="006E4094" w14:paraId="62B35509" w14:textId="77777777" w:rsidTr="008A16B8">
        <w:tc>
          <w:tcPr>
            <w:tcW w:w="6431" w:type="dxa"/>
            <w:hideMark/>
          </w:tcPr>
          <w:p w14:paraId="308A145D" w14:textId="77777777" w:rsidR="00512165" w:rsidRPr="006E4094" w:rsidRDefault="00512165" w:rsidP="008A16B8">
            <w:pPr>
              <w:spacing w:line="276" w:lineRule="auto"/>
              <w:ind w:right="-108" w:hanging="108"/>
              <w:rPr>
                <w:sz w:val="26"/>
                <w:szCs w:val="26"/>
                <w:lang w:val="en-US"/>
              </w:rPr>
            </w:pPr>
            <w:r w:rsidRPr="006E4094">
              <w:rPr>
                <w:sz w:val="26"/>
                <w:szCs w:val="26"/>
              </w:rPr>
              <w:t>+ Dự thi, kiểm tra lấy GCNKNCM, CCCM:</w:t>
            </w:r>
          </w:p>
        </w:tc>
        <w:tc>
          <w:tcPr>
            <w:tcW w:w="2289" w:type="dxa"/>
            <w:hideMark/>
          </w:tcPr>
          <w:p w14:paraId="3C3BF1AD" w14:textId="77777777" w:rsidR="00512165" w:rsidRPr="006E4094" w:rsidRDefault="00512165" w:rsidP="008A16B8">
            <w:pPr>
              <w:spacing w:line="276" w:lineRule="auto"/>
              <w:jc w:val="center"/>
              <w:rPr>
                <w:sz w:val="26"/>
                <w:szCs w:val="26"/>
              </w:rPr>
            </w:pPr>
            <w:r w:rsidRPr="006E4094">
              <w:rPr>
                <w:sz w:val="26"/>
                <w:szCs w:val="26"/>
              </w:rPr>
              <w:fldChar w:fldCharType="begin">
                <w:ffData>
                  <w:name w:val="Check1"/>
                  <w:enabled/>
                  <w:calcOnExit w:val="0"/>
                  <w:checkBox>
                    <w:sizeAuto/>
                    <w:default w:val="0"/>
                  </w:checkBox>
                </w:ffData>
              </w:fldChar>
            </w:r>
            <w:r w:rsidRPr="006E4094">
              <w:rPr>
                <w:sz w:val="26"/>
                <w:szCs w:val="26"/>
              </w:rPr>
              <w:instrText xml:space="preserve"> FORMCHECKBOX </w:instrText>
            </w:r>
            <w:r>
              <w:rPr>
                <w:sz w:val="26"/>
                <w:szCs w:val="26"/>
              </w:rPr>
            </w:r>
            <w:r>
              <w:rPr>
                <w:sz w:val="26"/>
                <w:szCs w:val="26"/>
              </w:rPr>
              <w:fldChar w:fldCharType="separate"/>
            </w:r>
            <w:r w:rsidRPr="006E4094">
              <w:rPr>
                <w:sz w:val="26"/>
                <w:szCs w:val="26"/>
              </w:rPr>
              <w:fldChar w:fldCharType="end"/>
            </w:r>
          </w:p>
        </w:tc>
      </w:tr>
      <w:tr w:rsidR="00512165" w:rsidRPr="006E4094" w14:paraId="527D01B0" w14:textId="77777777" w:rsidTr="008A16B8">
        <w:tc>
          <w:tcPr>
            <w:tcW w:w="6431" w:type="dxa"/>
            <w:hideMark/>
          </w:tcPr>
          <w:p w14:paraId="14D21649" w14:textId="77777777" w:rsidR="00512165" w:rsidRPr="006E4094" w:rsidRDefault="00512165" w:rsidP="008A16B8">
            <w:pPr>
              <w:spacing w:line="276" w:lineRule="auto"/>
              <w:ind w:right="-108" w:hanging="108"/>
              <w:rPr>
                <w:sz w:val="26"/>
                <w:szCs w:val="26"/>
              </w:rPr>
            </w:pPr>
            <w:r w:rsidRPr="006E4094">
              <w:rPr>
                <w:sz w:val="26"/>
                <w:szCs w:val="26"/>
              </w:rPr>
              <w:t xml:space="preserve">+ </w:t>
            </w:r>
            <w:r w:rsidRPr="006E4094">
              <w:rPr>
                <w:sz w:val="26"/>
                <w:szCs w:val="26"/>
                <w:lang w:val="en-US"/>
              </w:rPr>
              <w:t>Xét c</w:t>
            </w:r>
            <w:r w:rsidRPr="006E4094">
              <w:rPr>
                <w:sz w:val="26"/>
                <w:szCs w:val="26"/>
              </w:rPr>
              <w:t>ấp GCNKNCM, CCCM:</w:t>
            </w:r>
          </w:p>
        </w:tc>
        <w:tc>
          <w:tcPr>
            <w:tcW w:w="2289" w:type="dxa"/>
            <w:hideMark/>
          </w:tcPr>
          <w:p w14:paraId="5AADA418" w14:textId="77777777" w:rsidR="00512165" w:rsidRPr="006E4094" w:rsidRDefault="00512165" w:rsidP="008A16B8">
            <w:pPr>
              <w:spacing w:line="276" w:lineRule="auto"/>
              <w:jc w:val="center"/>
              <w:rPr>
                <w:sz w:val="26"/>
                <w:szCs w:val="26"/>
              </w:rPr>
            </w:pPr>
            <w:r w:rsidRPr="006E4094">
              <w:rPr>
                <w:sz w:val="26"/>
                <w:szCs w:val="26"/>
              </w:rPr>
              <w:fldChar w:fldCharType="begin">
                <w:ffData>
                  <w:name w:val="Check1"/>
                  <w:enabled/>
                  <w:calcOnExit w:val="0"/>
                  <w:checkBox>
                    <w:sizeAuto/>
                    <w:default w:val="0"/>
                  </w:checkBox>
                </w:ffData>
              </w:fldChar>
            </w:r>
            <w:r w:rsidRPr="006E4094">
              <w:rPr>
                <w:sz w:val="26"/>
                <w:szCs w:val="26"/>
              </w:rPr>
              <w:instrText xml:space="preserve"> FORMCHECKBOX </w:instrText>
            </w:r>
            <w:r>
              <w:rPr>
                <w:sz w:val="26"/>
                <w:szCs w:val="26"/>
              </w:rPr>
            </w:r>
            <w:r>
              <w:rPr>
                <w:sz w:val="26"/>
                <w:szCs w:val="26"/>
              </w:rPr>
              <w:fldChar w:fldCharType="separate"/>
            </w:r>
            <w:r w:rsidRPr="006E4094">
              <w:rPr>
                <w:sz w:val="26"/>
                <w:szCs w:val="26"/>
              </w:rPr>
              <w:fldChar w:fldCharType="end"/>
            </w:r>
          </w:p>
        </w:tc>
      </w:tr>
      <w:tr w:rsidR="00512165" w:rsidRPr="006E4094" w14:paraId="653AB736" w14:textId="77777777" w:rsidTr="008A16B8">
        <w:tc>
          <w:tcPr>
            <w:tcW w:w="6431" w:type="dxa"/>
            <w:hideMark/>
          </w:tcPr>
          <w:p w14:paraId="20B69608" w14:textId="77777777" w:rsidR="00512165" w:rsidRPr="006E4094" w:rsidRDefault="00512165" w:rsidP="008A16B8">
            <w:pPr>
              <w:spacing w:line="276" w:lineRule="auto"/>
              <w:ind w:right="-108" w:hanging="108"/>
              <w:rPr>
                <w:sz w:val="26"/>
                <w:szCs w:val="26"/>
              </w:rPr>
            </w:pPr>
            <w:r w:rsidRPr="006E4094">
              <w:rPr>
                <w:sz w:val="26"/>
                <w:szCs w:val="26"/>
              </w:rPr>
              <w:t>+ Cấp lại GCNKNCM, CCCM:</w:t>
            </w:r>
          </w:p>
        </w:tc>
        <w:tc>
          <w:tcPr>
            <w:tcW w:w="2289" w:type="dxa"/>
            <w:hideMark/>
          </w:tcPr>
          <w:p w14:paraId="17A66343" w14:textId="77777777" w:rsidR="00512165" w:rsidRPr="006E4094" w:rsidRDefault="00512165" w:rsidP="008A16B8">
            <w:pPr>
              <w:spacing w:line="276" w:lineRule="auto"/>
              <w:jc w:val="center"/>
              <w:rPr>
                <w:sz w:val="26"/>
                <w:szCs w:val="26"/>
              </w:rPr>
            </w:pPr>
            <w:r w:rsidRPr="006E4094">
              <w:rPr>
                <w:sz w:val="26"/>
                <w:szCs w:val="26"/>
              </w:rPr>
              <w:fldChar w:fldCharType="begin">
                <w:ffData>
                  <w:name w:val="Check1"/>
                  <w:enabled/>
                  <w:calcOnExit w:val="0"/>
                  <w:checkBox>
                    <w:sizeAuto/>
                    <w:default w:val="0"/>
                  </w:checkBox>
                </w:ffData>
              </w:fldChar>
            </w:r>
            <w:r w:rsidRPr="006E4094">
              <w:rPr>
                <w:sz w:val="26"/>
                <w:szCs w:val="26"/>
              </w:rPr>
              <w:instrText xml:space="preserve"> FORMCHECKBOX </w:instrText>
            </w:r>
            <w:r>
              <w:rPr>
                <w:sz w:val="26"/>
                <w:szCs w:val="26"/>
              </w:rPr>
            </w:r>
            <w:r>
              <w:rPr>
                <w:sz w:val="26"/>
                <w:szCs w:val="26"/>
              </w:rPr>
              <w:fldChar w:fldCharType="separate"/>
            </w:r>
            <w:r w:rsidRPr="006E4094">
              <w:rPr>
                <w:sz w:val="26"/>
                <w:szCs w:val="26"/>
              </w:rPr>
              <w:fldChar w:fldCharType="end"/>
            </w:r>
          </w:p>
        </w:tc>
      </w:tr>
      <w:tr w:rsidR="00512165" w:rsidRPr="006E4094" w14:paraId="6B63122B" w14:textId="77777777" w:rsidTr="008A16B8">
        <w:tc>
          <w:tcPr>
            <w:tcW w:w="6431" w:type="dxa"/>
            <w:hideMark/>
          </w:tcPr>
          <w:p w14:paraId="18938376" w14:textId="77777777" w:rsidR="00512165" w:rsidRPr="006E4094" w:rsidRDefault="00512165" w:rsidP="008A16B8">
            <w:pPr>
              <w:spacing w:line="276" w:lineRule="auto"/>
              <w:ind w:right="-108" w:hanging="108"/>
              <w:rPr>
                <w:sz w:val="26"/>
                <w:szCs w:val="26"/>
              </w:rPr>
            </w:pPr>
            <w:r w:rsidRPr="006E4094">
              <w:rPr>
                <w:sz w:val="26"/>
                <w:szCs w:val="26"/>
              </w:rPr>
              <w:t xml:space="preserve">+ Chuyển đổi GCNKNCM, CCCM: </w:t>
            </w:r>
          </w:p>
        </w:tc>
        <w:tc>
          <w:tcPr>
            <w:tcW w:w="2289" w:type="dxa"/>
            <w:hideMark/>
          </w:tcPr>
          <w:p w14:paraId="6E270E78" w14:textId="77777777" w:rsidR="00512165" w:rsidRPr="006E4094" w:rsidRDefault="00512165" w:rsidP="008A16B8">
            <w:pPr>
              <w:spacing w:line="276" w:lineRule="auto"/>
              <w:jc w:val="center"/>
              <w:rPr>
                <w:sz w:val="26"/>
                <w:szCs w:val="26"/>
              </w:rPr>
            </w:pPr>
            <w:r w:rsidRPr="006E4094">
              <w:rPr>
                <w:sz w:val="26"/>
                <w:szCs w:val="26"/>
              </w:rPr>
              <w:fldChar w:fldCharType="begin">
                <w:ffData>
                  <w:name w:val="Check1"/>
                  <w:enabled/>
                  <w:calcOnExit w:val="0"/>
                  <w:checkBox>
                    <w:sizeAuto/>
                    <w:default w:val="0"/>
                  </w:checkBox>
                </w:ffData>
              </w:fldChar>
            </w:r>
            <w:r w:rsidRPr="006E4094">
              <w:rPr>
                <w:sz w:val="26"/>
                <w:szCs w:val="26"/>
              </w:rPr>
              <w:instrText xml:space="preserve"> FORMCHECKBOX </w:instrText>
            </w:r>
            <w:r>
              <w:rPr>
                <w:sz w:val="26"/>
                <w:szCs w:val="26"/>
              </w:rPr>
            </w:r>
            <w:r>
              <w:rPr>
                <w:sz w:val="26"/>
                <w:szCs w:val="26"/>
              </w:rPr>
              <w:fldChar w:fldCharType="separate"/>
            </w:r>
            <w:r w:rsidRPr="006E4094">
              <w:rPr>
                <w:sz w:val="26"/>
                <w:szCs w:val="26"/>
              </w:rPr>
              <w:fldChar w:fldCharType="end"/>
            </w:r>
          </w:p>
        </w:tc>
      </w:tr>
    </w:tbl>
    <w:p w14:paraId="52BCF022" w14:textId="77777777" w:rsidR="00512165" w:rsidRPr="006E4094" w:rsidRDefault="00512165" w:rsidP="00512165">
      <w:pPr>
        <w:jc w:val="both"/>
        <w:rPr>
          <w:sz w:val="26"/>
          <w:szCs w:val="26"/>
        </w:rPr>
      </w:pPr>
      <w:r w:rsidRPr="006E4094">
        <w:rPr>
          <w:sz w:val="26"/>
          <w:szCs w:val="26"/>
        </w:rPr>
        <w:tab/>
        <w:t xml:space="preserve">Đề nghị </w:t>
      </w:r>
      <w:r w:rsidRPr="006E4094">
        <w:rPr>
          <w:sz w:val="26"/>
          <w:szCs w:val="26"/>
          <w:lang w:val="nl-NL"/>
        </w:rPr>
        <w:t>(cơ quan có thẩm quyền cấp)</w:t>
      </w:r>
      <w:r w:rsidRPr="006E4094">
        <w:rPr>
          <w:sz w:val="26"/>
          <w:szCs w:val="26"/>
        </w:rPr>
        <w:t xml:space="preserve">…......................…cho tôi được dự học, thi, kiểm tra lấy bằng, </w:t>
      </w:r>
      <w:r w:rsidRPr="006E4094">
        <w:rPr>
          <w:bCs/>
          <w:sz w:val="26"/>
          <w:szCs w:val="26"/>
          <w:lang w:val="nl-NL"/>
        </w:rPr>
        <w:t>chứng chỉ chuyên môn</w:t>
      </w:r>
      <w:r w:rsidRPr="006E4094">
        <w:rPr>
          <w:sz w:val="26"/>
          <w:szCs w:val="26"/>
        </w:rPr>
        <w:t>:……................…………………….</w:t>
      </w:r>
    </w:p>
    <w:p w14:paraId="35553393" w14:textId="77777777" w:rsidR="00512165" w:rsidRPr="006E4094" w:rsidRDefault="00512165" w:rsidP="00512165">
      <w:pPr>
        <w:jc w:val="both"/>
        <w:rPr>
          <w:sz w:val="26"/>
          <w:szCs w:val="26"/>
        </w:rPr>
      </w:pPr>
      <w:r w:rsidRPr="006E4094">
        <w:rPr>
          <w:sz w:val="26"/>
          <w:szCs w:val="26"/>
        </w:rPr>
        <w:tab/>
        <w:t>Tôi xin cam đoan những điều khai trên là đúng sự thật, nếu sai tôi xin hoàn toàn chịu trách nhiệm./.</w:t>
      </w:r>
      <w:r w:rsidRPr="006E4094">
        <w:rPr>
          <w:sz w:val="26"/>
          <w:szCs w:val="26"/>
        </w:rPr>
        <w:tab/>
      </w:r>
      <w:r w:rsidRPr="006E4094">
        <w:rPr>
          <w:sz w:val="26"/>
          <w:szCs w:val="26"/>
        </w:rPr>
        <w:tab/>
      </w:r>
      <w:r w:rsidRPr="006E4094">
        <w:rPr>
          <w:sz w:val="26"/>
          <w:szCs w:val="26"/>
        </w:rPr>
        <w:tab/>
      </w:r>
    </w:p>
    <w:tbl>
      <w:tblPr>
        <w:tblW w:w="9639" w:type="dxa"/>
        <w:tblInd w:w="108" w:type="dxa"/>
        <w:tblLook w:val="04A0" w:firstRow="1" w:lastRow="0" w:firstColumn="1" w:lastColumn="0" w:noHBand="0" w:noVBand="1"/>
      </w:tblPr>
      <w:tblGrid>
        <w:gridCol w:w="4536"/>
        <w:gridCol w:w="5103"/>
      </w:tblGrid>
      <w:tr w:rsidR="00512165" w:rsidRPr="006E4094" w14:paraId="0D433AAA" w14:textId="77777777" w:rsidTr="008A16B8">
        <w:tc>
          <w:tcPr>
            <w:tcW w:w="4536" w:type="dxa"/>
          </w:tcPr>
          <w:p w14:paraId="20A86579" w14:textId="77777777" w:rsidR="00512165" w:rsidRPr="006E4094" w:rsidRDefault="00512165" w:rsidP="008A16B8">
            <w:pPr>
              <w:spacing w:line="276" w:lineRule="auto"/>
              <w:rPr>
                <w:sz w:val="26"/>
                <w:szCs w:val="26"/>
              </w:rPr>
            </w:pPr>
          </w:p>
        </w:tc>
        <w:tc>
          <w:tcPr>
            <w:tcW w:w="5103" w:type="dxa"/>
            <w:hideMark/>
          </w:tcPr>
          <w:p w14:paraId="774988FA" w14:textId="77777777" w:rsidR="00512165" w:rsidRPr="006E4094" w:rsidRDefault="00512165" w:rsidP="008A16B8">
            <w:pPr>
              <w:spacing w:line="276" w:lineRule="auto"/>
              <w:jc w:val="center"/>
              <w:rPr>
                <w:i/>
                <w:sz w:val="26"/>
                <w:szCs w:val="26"/>
              </w:rPr>
            </w:pPr>
            <w:r w:rsidRPr="006E4094">
              <w:rPr>
                <w:i/>
                <w:sz w:val="26"/>
                <w:szCs w:val="26"/>
              </w:rPr>
              <w:t>………, ngày……..tháng…..năm….</w:t>
            </w:r>
          </w:p>
          <w:p w14:paraId="5B18DD99" w14:textId="77777777" w:rsidR="00512165" w:rsidRPr="006E4094" w:rsidRDefault="00512165" w:rsidP="008A16B8">
            <w:pPr>
              <w:spacing w:line="276" w:lineRule="auto"/>
              <w:jc w:val="center"/>
              <w:rPr>
                <w:b/>
                <w:bCs/>
                <w:sz w:val="26"/>
                <w:szCs w:val="26"/>
              </w:rPr>
            </w:pPr>
            <w:r w:rsidRPr="006E4094">
              <w:rPr>
                <w:b/>
                <w:bCs/>
                <w:sz w:val="26"/>
                <w:szCs w:val="26"/>
              </w:rPr>
              <w:t>Người đề nghị</w:t>
            </w:r>
          </w:p>
          <w:p w14:paraId="63FA1D4F" w14:textId="77777777" w:rsidR="00512165" w:rsidRPr="006E4094" w:rsidRDefault="00512165" w:rsidP="008A16B8">
            <w:pPr>
              <w:spacing w:line="276" w:lineRule="auto"/>
              <w:jc w:val="center"/>
              <w:rPr>
                <w:sz w:val="26"/>
                <w:szCs w:val="26"/>
              </w:rPr>
            </w:pPr>
            <w:r w:rsidRPr="006E4094">
              <w:rPr>
                <w:i/>
                <w:iCs/>
                <w:sz w:val="26"/>
                <w:szCs w:val="26"/>
              </w:rPr>
              <w:lastRenderedPageBreak/>
              <w:t>(Ký, ghi rõ họ và tên)</w:t>
            </w:r>
          </w:p>
        </w:tc>
      </w:tr>
    </w:tbl>
    <w:p w14:paraId="672E52DD" w14:textId="77777777" w:rsidR="00512165" w:rsidRPr="006E4094" w:rsidRDefault="00512165" w:rsidP="00512165">
      <w:pPr>
        <w:rPr>
          <w:i/>
          <w:sz w:val="26"/>
          <w:szCs w:val="26"/>
          <w:lang w:val="en-US"/>
        </w:rPr>
      </w:pPr>
      <w:r w:rsidRPr="006E4094">
        <w:rPr>
          <w:b/>
          <w:i/>
          <w:sz w:val="26"/>
          <w:szCs w:val="26"/>
          <w:vertAlign w:val="superscript"/>
        </w:rPr>
        <w:lastRenderedPageBreak/>
        <w:t>*</w:t>
      </w:r>
      <w:r w:rsidRPr="006E4094">
        <w:rPr>
          <w:i/>
          <w:sz w:val="26"/>
          <w:szCs w:val="26"/>
        </w:rPr>
        <w:t>02 ảnh màu cỡ 3x4cm,</w:t>
      </w:r>
      <w:r w:rsidRPr="006E4094">
        <w:rPr>
          <w:i/>
          <w:sz w:val="26"/>
          <w:szCs w:val="26"/>
          <w:lang w:val="en-US"/>
        </w:rPr>
        <w:t xml:space="preserve"> nền trắng,</w:t>
      </w:r>
      <w:r w:rsidRPr="006E4094">
        <w:rPr>
          <w:i/>
          <w:sz w:val="26"/>
          <w:szCs w:val="26"/>
        </w:rPr>
        <w:t xml:space="preserve"> ảnh chụp không quá 06 tháng.</w:t>
      </w:r>
    </w:p>
    <w:p w14:paraId="5BEA4772"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82"/>
    <w:rsid w:val="0006293D"/>
    <w:rsid w:val="000E3434"/>
    <w:rsid w:val="00512165"/>
    <w:rsid w:val="00977B6A"/>
    <w:rsid w:val="00C30282"/>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01F8F-3B5A-4C94-B2B8-D2CB2498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65"/>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2188</Words>
  <Characters>12472</Characters>
  <Application>Microsoft Office Word</Application>
  <DocSecurity>0</DocSecurity>
  <Lines>103</Lines>
  <Paragraphs>29</Paragraphs>
  <ScaleCrop>false</ScaleCrop>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2023-11-15T07:30:00Z</dcterms:created>
  <dcterms:modified xsi:type="dcterms:W3CDTF">2023-11-15T07:30:00Z</dcterms:modified>
</cp:coreProperties>
</file>