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765E" w14:textId="77777777" w:rsidR="002B1FE0" w:rsidRPr="001C34DE" w:rsidRDefault="002B1FE0" w:rsidP="002B1FE0">
      <w:pPr>
        <w:ind w:firstLine="567"/>
        <w:jc w:val="both"/>
        <w:rPr>
          <w:b/>
          <w:sz w:val="26"/>
          <w:szCs w:val="26"/>
          <w:lang w:val="en-US"/>
        </w:rPr>
      </w:pPr>
      <w:r>
        <w:rPr>
          <w:b/>
          <w:sz w:val="26"/>
          <w:szCs w:val="26"/>
          <w:lang w:val="en-US"/>
        </w:rPr>
        <w:t xml:space="preserve">14. </w:t>
      </w:r>
      <w:r w:rsidRPr="001C34DE">
        <w:rPr>
          <w:b/>
          <w:sz w:val="26"/>
          <w:szCs w:val="26"/>
          <w:lang w:val="en-US"/>
        </w:rPr>
        <w:t xml:space="preserve">THỦ TỤC </w:t>
      </w:r>
      <w:r w:rsidRPr="001C34DE">
        <w:rPr>
          <w:b/>
          <w:sz w:val="26"/>
          <w:szCs w:val="26"/>
        </w:rPr>
        <w:t>CÔNG BỐ HOẠT ĐỘNG CẢNG THỦY NỘI ĐỊA TRƯỜNG HỢP KHÔNG CÒN NHU CẦU TIẾP NHẬN PHƯƠNG TIỆN THỦY NƯỚC NGOÀI</w:t>
      </w:r>
    </w:p>
    <w:p w14:paraId="2180B018" w14:textId="77777777" w:rsidR="002B1FE0" w:rsidRPr="005158DE" w:rsidRDefault="002B1FE0" w:rsidP="002B1FE0">
      <w:pPr>
        <w:spacing w:before="120"/>
        <w:jc w:val="both"/>
        <w:rPr>
          <w:b/>
          <w:bCs/>
          <w:sz w:val="26"/>
          <w:szCs w:val="26"/>
          <w:lang w:val="en-US"/>
        </w:rPr>
      </w:pPr>
      <w:r>
        <w:rPr>
          <w:b/>
          <w:bCs/>
          <w:sz w:val="26"/>
          <w:szCs w:val="26"/>
          <w:lang w:val="en-US"/>
        </w:rPr>
        <w:t>14.</w:t>
      </w:r>
      <w:r w:rsidRPr="005158DE">
        <w:rPr>
          <w:b/>
          <w:bCs/>
          <w:sz w:val="26"/>
          <w:szCs w:val="26"/>
        </w:rPr>
        <w:t xml:space="preserve">1. Trình tự, cách thức, thời gian thực hiện:  </w:t>
      </w:r>
    </w:p>
    <w:p w14:paraId="60F0482E" w14:textId="77777777" w:rsidR="002B1FE0" w:rsidRPr="005158DE" w:rsidRDefault="002B1FE0" w:rsidP="002B1FE0">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2B1FE0" w:rsidRPr="005158DE" w14:paraId="5224A237"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D0E0724" w14:textId="77777777" w:rsidR="002B1FE0" w:rsidRPr="005158DE" w:rsidRDefault="002B1FE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E34E8A4" w14:textId="77777777" w:rsidR="002B1FE0" w:rsidRPr="005158DE" w:rsidRDefault="002B1FE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6ECD9917" w14:textId="77777777" w:rsidR="002B1FE0" w:rsidRPr="005158DE" w:rsidRDefault="002B1FE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0770C6D" w14:textId="77777777" w:rsidR="002B1FE0" w:rsidRPr="005158DE" w:rsidRDefault="002B1FE0"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2B1FE0" w:rsidRPr="005158DE" w14:paraId="6F26BF3F"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26FF20B" w14:textId="77777777" w:rsidR="002B1FE0" w:rsidRPr="005158DE" w:rsidRDefault="002B1FE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BA57692" w14:textId="77777777" w:rsidR="002B1FE0" w:rsidRPr="005158DE" w:rsidRDefault="002B1FE0"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5C2B26E" w14:textId="77777777" w:rsidR="002B1FE0" w:rsidRPr="005158DE" w:rsidRDefault="002B1FE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6943F54F" w14:textId="77777777" w:rsidR="002B1FE0" w:rsidRPr="005158DE" w:rsidRDefault="002B1FE0" w:rsidP="008A16B8">
            <w:pPr>
              <w:pBdr>
                <w:top w:val="nil"/>
                <w:left w:val="nil"/>
                <w:bottom w:val="nil"/>
                <w:right w:val="nil"/>
                <w:between w:val="nil"/>
              </w:pBdr>
              <w:ind w:firstLine="357"/>
              <w:jc w:val="both"/>
              <w:rPr>
                <w:rFonts w:eastAsia="Times New Roman"/>
                <w:sz w:val="26"/>
                <w:szCs w:val="26"/>
              </w:rPr>
            </w:pPr>
          </w:p>
        </w:tc>
      </w:tr>
      <w:tr w:rsidR="002B1FE0" w:rsidRPr="005158DE" w14:paraId="38814A90"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C83D523" w14:textId="77777777" w:rsidR="002B1FE0" w:rsidRPr="005158DE" w:rsidRDefault="002B1FE0"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894864B" w14:textId="77777777" w:rsidR="002B1FE0" w:rsidRPr="005158DE" w:rsidRDefault="002B1FE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4F0B845" w14:textId="77777777" w:rsidR="002B1FE0" w:rsidRPr="005158DE" w:rsidRDefault="002B1FE0"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1DA24C8" w14:textId="77777777" w:rsidR="002B1FE0" w:rsidRPr="005158DE" w:rsidRDefault="002B1FE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28C1CDD8" w14:textId="77777777" w:rsidR="002B1FE0" w:rsidRPr="005158DE" w:rsidRDefault="002B1FE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2E02B25C" w14:textId="77777777" w:rsidR="002B1FE0" w:rsidRPr="005158DE" w:rsidRDefault="002B1FE0"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2B1FE0" w:rsidRPr="005158DE" w14:paraId="79F64766"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31659AB"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B7AC96B"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08DCE9C" w14:textId="77777777" w:rsidR="002B1FE0" w:rsidRPr="005158DE" w:rsidRDefault="002B1FE0"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6B3C0E1C" w14:textId="77777777" w:rsidR="002B1FE0" w:rsidRPr="005158DE" w:rsidRDefault="002B1FE0"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2B1FE0" w:rsidRPr="005158DE" w14:paraId="5BDA9ABD"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81DFE60" w14:textId="77777777" w:rsidR="002B1FE0" w:rsidRPr="005158DE" w:rsidRDefault="002B1FE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31B49F7D" w14:textId="77777777" w:rsidR="002B1FE0" w:rsidRPr="005158DE" w:rsidRDefault="002B1FE0"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79574690" w14:textId="77777777" w:rsidR="002B1FE0" w:rsidRPr="005158DE" w:rsidRDefault="002B1FE0"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43AFF72" w14:textId="77777777" w:rsidR="002B1FE0" w:rsidRPr="005158DE" w:rsidRDefault="002B1FE0"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6667915" w14:textId="77777777" w:rsidR="002B1FE0" w:rsidRPr="005158DE" w:rsidRDefault="002B1FE0"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43FC4BE" w14:textId="77777777" w:rsidR="002B1FE0" w:rsidRPr="005158DE" w:rsidRDefault="002B1FE0"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3D6B63A6" w14:textId="77777777" w:rsidR="002B1FE0" w:rsidRPr="005158DE" w:rsidRDefault="002B1FE0"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2B1FE0" w:rsidRPr="005158DE" w14:paraId="29132072"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6C6F30C7" w14:textId="77777777" w:rsidR="002B1FE0" w:rsidRPr="005158DE" w:rsidRDefault="002B1FE0"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00AF469F" w14:textId="77777777" w:rsidR="002B1FE0" w:rsidRPr="005158DE" w:rsidRDefault="002B1FE0"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5F34ECD8" w14:textId="77777777" w:rsidR="002B1FE0" w:rsidRPr="005158DE" w:rsidRDefault="002B1FE0"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0C6F0552" w14:textId="77777777" w:rsidR="002B1FE0" w:rsidRPr="005158DE" w:rsidRDefault="002B1FE0"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A2BDA7B" w14:textId="77777777" w:rsidR="002B1FE0" w:rsidRPr="005158DE" w:rsidRDefault="002B1FE0"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1F69634C" w14:textId="77777777" w:rsidR="002B1FE0" w:rsidRPr="005158DE" w:rsidRDefault="002B1FE0"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2B1FE0" w:rsidRPr="005158DE" w14:paraId="0746FA4B"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5DD073FA" w14:textId="77777777" w:rsidR="002B1FE0" w:rsidRPr="005158DE" w:rsidRDefault="002B1FE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20FE315D" w14:textId="77777777" w:rsidR="002B1FE0" w:rsidRPr="005158DE" w:rsidRDefault="002B1FE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2B873B5"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b/>
                <w:sz w:val="26"/>
                <w:szCs w:val="26"/>
                <w:lang w:val="en-US"/>
              </w:rPr>
              <w:t>a)</w:t>
            </w:r>
            <w:r w:rsidRPr="005158DE">
              <w:rPr>
                <w:rFonts w:eastAsia="Times New Roman"/>
                <w:sz w:val="26"/>
                <w:szCs w:val="26"/>
                <w:lang w:val="en-US"/>
              </w:rPr>
              <w:tab/>
              <w:t>Nộp hồ sơ TTHC: Cảng thủy nội địa đã được công bố tiếp nhận phương tiện thủy nước ngoài nhưng chủ cảng không còn nhu cầu tiếp nhận phương tiện thủy nước ngoài gửi hồ sơ đến cơ quan có thẩm quyền sau:</w:t>
            </w:r>
          </w:p>
          <w:p w14:paraId="093BC611"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b/>
                <w:sz w:val="26"/>
                <w:szCs w:val="26"/>
                <w:lang w:val="en-US"/>
              </w:rPr>
              <w:t>Bước 1:</w:t>
            </w:r>
            <w:r w:rsidRPr="005158DE">
              <w:rPr>
                <w:rFonts w:eastAsia="Times New Roman"/>
                <w:sz w:val="26"/>
                <w:szCs w:val="26"/>
                <w:lang w:val="en-US"/>
              </w:rPr>
              <w:t xml:space="preserve"> Chủ cảng gửi văn bản (nêu rõ lý do) đến Bộ Giao thông vận tải đề nghị chấp thuận cảng thủy nội địa trường hợp không có nhu cầu tiếp nhận phương tiện thủy nước ngoài.</w:t>
            </w:r>
          </w:p>
          <w:p w14:paraId="552A2F73"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b/>
                <w:sz w:val="26"/>
                <w:szCs w:val="26"/>
                <w:lang w:val="en-US"/>
              </w:rPr>
              <w:t>Bước 2:</w:t>
            </w:r>
            <w:r w:rsidRPr="005158DE">
              <w:rPr>
                <w:rFonts w:eastAsia="Times New Roman"/>
                <w:sz w:val="26"/>
                <w:szCs w:val="26"/>
                <w:lang w:val="en-US"/>
              </w:rPr>
              <w:t xml:space="preserve"> Sau khi có văn bản chấp thuận của Bộ Giao thông vận tải, chủ cảng gửi gửi hồ sơ đến Cục Đường thủy nội địa Việt Nam hoặc Sở Giao thông vận tải đề nghị công bố hoạt động cảng thủy nội địa không tiếp nhận phương tiện thủy nước ngoài:</w:t>
            </w:r>
          </w:p>
          <w:p w14:paraId="4E6B2E3C"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Cục Đường thủy nội địa Việt Nam: công bố cảng thủy nội địa trên đường thủy nội địa quốc gia, đường thủy nội địa chuyên dùng nối với đường thủy nội địa quốc gia, cảng thủy nội địa có vùng nước, vùng đất vừa trên đường </w:t>
            </w:r>
            <w:r w:rsidRPr="005158DE">
              <w:rPr>
                <w:rFonts w:eastAsia="Times New Roman"/>
                <w:sz w:val="26"/>
                <w:szCs w:val="26"/>
                <w:lang w:val="en-US"/>
              </w:rPr>
              <w:lastRenderedPageBreak/>
              <w:t>thủy nội địa quốc gia vừa trên đường thủy nội địa địa phương, cảng thủy nội địa trong vùng nước cảng biển nối với đường thủy nội địa quốc gia;</w:t>
            </w:r>
          </w:p>
          <w:p w14:paraId="00D99D60"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sz w:val="26"/>
                <w:szCs w:val="26"/>
                <w:lang w:val="en-US"/>
              </w:rPr>
              <w:t>+ Sở Giao thông vận tải: công bố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w:t>
            </w:r>
          </w:p>
          <w:p w14:paraId="37771CBB"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b/>
                <w:sz w:val="26"/>
                <w:szCs w:val="26"/>
                <w:lang w:val="en-US"/>
              </w:rPr>
              <w:t>b)</w:t>
            </w:r>
            <w:r w:rsidRPr="005158DE">
              <w:rPr>
                <w:rFonts w:eastAsia="Times New Roman"/>
                <w:sz w:val="26"/>
                <w:szCs w:val="26"/>
                <w:lang w:val="en-US"/>
              </w:rPr>
              <w:tab/>
              <w:t>Giải quyết TTHC:</w:t>
            </w:r>
          </w:p>
          <w:p w14:paraId="6F95F5E4"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b/>
                <w:sz w:val="26"/>
                <w:szCs w:val="26"/>
                <w:lang w:val="en-US"/>
              </w:rPr>
              <w:t>Bước 1:</w:t>
            </w:r>
            <w:r w:rsidRPr="005158DE">
              <w:rPr>
                <w:rFonts w:eastAsia="Times New Roman"/>
                <w:sz w:val="26"/>
                <w:szCs w:val="26"/>
                <w:lang w:val="en-US"/>
              </w:rPr>
              <w:t xml:space="preserve"> Chấp thuận hoạt động cảng thủy nội địa trường hợp không có nhu cầu tiếp nhận phương tiện thủy nước ngoài</w:t>
            </w:r>
          </w:p>
          <w:p w14:paraId="67072DD4"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sz w:val="26"/>
                <w:szCs w:val="26"/>
                <w:lang w:val="en-US"/>
              </w:rPr>
              <w:t>Trong thời hạn 05 ngày làm việc, kể từ ngày nhận được văn bản đề nghị của chủ cảng, Bộ Giao thông vận tải có văn bản chấp thuận gửi chủ cảng.</w:t>
            </w:r>
          </w:p>
          <w:p w14:paraId="1975FD8D"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b/>
                <w:sz w:val="26"/>
                <w:szCs w:val="26"/>
                <w:lang w:val="en-US"/>
              </w:rPr>
              <w:t>Bước 2:</w:t>
            </w:r>
            <w:r w:rsidRPr="005158DE">
              <w:rPr>
                <w:rFonts w:eastAsia="Times New Roman"/>
                <w:sz w:val="26"/>
                <w:szCs w:val="26"/>
                <w:lang w:val="en-US"/>
              </w:rPr>
              <w:t xml:space="preserve"> Công bố hoạt động cảng thủy nội địa không tiếp nhận phương tiện thủy nước ngoài</w:t>
            </w:r>
          </w:p>
          <w:p w14:paraId="5E8CD466" w14:textId="77777777" w:rsidR="002B1FE0" w:rsidRPr="005158DE" w:rsidRDefault="002B1FE0" w:rsidP="008A16B8">
            <w:pPr>
              <w:spacing w:before="120"/>
              <w:ind w:firstLine="357"/>
              <w:jc w:val="both"/>
              <w:rPr>
                <w:rFonts w:eastAsia="Times New Roman"/>
                <w:sz w:val="26"/>
                <w:szCs w:val="26"/>
                <w:lang w:val="en-US"/>
              </w:rPr>
            </w:pPr>
            <w:r w:rsidRPr="005158DE">
              <w:rPr>
                <w:rFonts w:eastAsia="Times New Roman"/>
                <w:sz w:val="26"/>
                <w:szCs w:val="26"/>
                <w:lang w:val="en-US"/>
              </w:rPr>
              <w:t>Trong thời hạn 05 ngày làm việc, kể từ ngày nhận được đơn của chủ cảng, Cục Đường thủy nội địa Việt Nam, Sở Giao thông vận tải ban hành quyết định công bố hoạt động cảng thủy nội địa không tiếp nhận phương tiện thủy nước ngoài gửi chủ cảng đồng thời gửi Bộ Quốc phòng, Bộ Công an, Ủy ban nhân dân cấp tỉnh để theo dõi.</w:t>
            </w:r>
          </w:p>
        </w:tc>
        <w:tc>
          <w:tcPr>
            <w:tcW w:w="1926" w:type="dxa"/>
            <w:tcBorders>
              <w:top w:val="single" w:sz="4" w:space="0" w:color="000000"/>
              <w:left w:val="single" w:sz="4" w:space="0" w:color="000000"/>
              <w:bottom w:val="single" w:sz="4" w:space="0" w:color="000000"/>
              <w:right w:val="single" w:sz="4" w:space="0" w:color="000000"/>
            </w:tcBorders>
            <w:vAlign w:val="center"/>
          </w:tcPr>
          <w:p w14:paraId="5BBD4683" w14:textId="77777777" w:rsidR="002B1FE0" w:rsidRPr="005158DE" w:rsidRDefault="002B1FE0"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5</w:t>
            </w:r>
            <w:r w:rsidRPr="005158DE">
              <w:rPr>
                <w:rFonts w:eastAsia="Times New Roman"/>
                <w:b/>
                <w:sz w:val="26"/>
                <w:szCs w:val="26"/>
              </w:rPr>
              <w:t xml:space="preserve"> ngày làm việc</w:t>
            </w:r>
            <w:r w:rsidRPr="005158DE">
              <w:rPr>
                <w:rFonts w:eastAsia="Times New Roman"/>
                <w:b/>
                <w:sz w:val="26"/>
                <w:szCs w:val="26"/>
                <w:lang w:val="en-US"/>
              </w:rPr>
              <w:t xml:space="preserve"> (sau khi thực hiện bước 1), trong đó:</w:t>
            </w:r>
          </w:p>
        </w:tc>
      </w:tr>
      <w:tr w:rsidR="002B1FE0" w:rsidRPr="005158DE" w14:paraId="6613A5CA" w14:textId="77777777" w:rsidTr="008A16B8">
        <w:trPr>
          <w:trHeight w:val="371"/>
          <w:jc w:val="center"/>
        </w:trPr>
        <w:tc>
          <w:tcPr>
            <w:tcW w:w="984" w:type="dxa"/>
            <w:vMerge/>
            <w:tcBorders>
              <w:left w:val="single" w:sz="4" w:space="0" w:color="000000"/>
              <w:right w:val="single" w:sz="4" w:space="0" w:color="000000"/>
            </w:tcBorders>
            <w:vAlign w:val="center"/>
          </w:tcPr>
          <w:p w14:paraId="48FCB589"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1CD1BA4"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4AA385F" w14:textId="77777777" w:rsidR="002B1FE0" w:rsidRPr="005158DE" w:rsidRDefault="002B1FE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1416D87" w14:textId="77777777" w:rsidR="002B1FE0" w:rsidRPr="005158DE" w:rsidRDefault="002B1FE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2B1FE0" w:rsidRPr="005158DE" w14:paraId="57BDAD56" w14:textId="77777777" w:rsidTr="008A16B8">
        <w:trPr>
          <w:trHeight w:val="273"/>
          <w:jc w:val="center"/>
        </w:trPr>
        <w:tc>
          <w:tcPr>
            <w:tcW w:w="984" w:type="dxa"/>
            <w:vMerge/>
            <w:tcBorders>
              <w:left w:val="single" w:sz="4" w:space="0" w:color="000000"/>
              <w:right w:val="single" w:sz="4" w:space="0" w:color="000000"/>
            </w:tcBorders>
            <w:vAlign w:val="center"/>
          </w:tcPr>
          <w:p w14:paraId="1ACC16BE"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2914121"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97C5B1E" w14:textId="77777777" w:rsidR="002B1FE0" w:rsidRPr="005158DE" w:rsidRDefault="002B1FE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72C0565A" w14:textId="77777777" w:rsidR="002B1FE0" w:rsidRPr="005158DE" w:rsidRDefault="002B1FE0"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2B1FE0" w:rsidRPr="005158DE" w14:paraId="6D6F6086" w14:textId="77777777" w:rsidTr="008A16B8">
        <w:trPr>
          <w:trHeight w:val="1070"/>
          <w:jc w:val="center"/>
        </w:trPr>
        <w:tc>
          <w:tcPr>
            <w:tcW w:w="984" w:type="dxa"/>
            <w:vMerge/>
            <w:tcBorders>
              <w:left w:val="single" w:sz="4" w:space="0" w:color="000000"/>
              <w:right w:val="single" w:sz="4" w:space="0" w:color="000000"/>
            </w:tcBorders>
            <w:vAlign w:val="center"/>
          </w:tcPr>
          <w:p w14:paraId="22AF92C9"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49EFAFE" w14:textId="77777777" w:rsidR="002B1FE0" w:rsidRPr="005158DE" w:rsidRDefault="002B1FE0"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220FB12D" w14:textId="77777777" w:rsidR="002B1FE0" w:rsidRPr="005158DE" w:rsidRDefault="002B1FE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F0CC917" w14:textId="77777777" w:rsidR="002B1FE0" w:rsidRPr="005158DE" w:rsidRDefault="002B1FE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388B449B" w14:textId="77777777" w:rsidR="002B1FE0" w:rsidRPr="005158DE" w:rsidRDefault="002B1FE0"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51D3D290" w14:textId="77777777" w:rsidR="002B1FE0" w:rsidRPr="005158DE" w:rsidRDefault="002B1FE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4641B980" w14:textId="77777777" w:rsidR="002B1FE0" w:rsidRPr="005158DE" w:rsidRDefault="002B1FE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62763F83" w14:textId="77777777" w:rsidR="002B1FE0" w:rsidRPr="005158DE" w:rsidRDefault="002B1FE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2B1FE0" w:rsidRPr="005158DE" w14:paraId="055B1AA1" w14:textId="77777777" w:rsidTr="008A16B8">
        <w:trPr>
          <w:trHeight w:val="346"/>
          <w:jc w:val="center"/>
        </w:trPr>
        <w:tc>
          <w:tcPr>
            <w:tcW w:w="984" w:type="dxa"/>
            <w:vMerge/>
            <w:tcBorders>
              <w:left w:val="single" w:sz="4" w:space="0" w:color="000000"/>
              <w:right w:val="single" w:sz="4" w:space="0" w:color="000000"/>
            </w:tcBorders>
            <w:vAlign w:val="center"/>
          </w:tcPr>
          <w:p w14:paraId="64D6F002" w14:textId="77777777" w:rsidR="002B1FE0" w:rsidRPr="005158DE" w:rsidRDefault="002B1FE0"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24C27C55" w14:textId="77777777" w:rsidR="002B1FE0" w:rsidRPr="005158DE" w:rsidRDefault="002B1FE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5428892B" w14:textId="77777777" w:rsidR="002B1FE0" w:rsidRPr="005158DE" w:rsidRDefault="002B1FE0"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32230A9E" w14:textId="77777777" w:rsidR="002B1FE0" w:rsidRPr="005158DE" w:rsidRDefault="002B1FE0"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2B1FE0" w:rsidRPr="005158DE" w14:paraId="239AF7B9"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1319540E" w14:textId="77777777" w:rsidR="002B1FE0" w:rsidRPr="005158DE" w:rsidRDefault="002B1FE0"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4DBA4E17" w14:textId="77777777" w:rsidR="002B1FE0" w:rsidRPr="005158DE" w:rsidRDefault="002B1FE0"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F529A40" w14:textId="77777777" w:rsidR="002B1FE0" w:rsidRPr="005158DE" w:rsidRDefault="002B1FE0"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EF4778C" w14:textId="77777777" w:rsidR="002B1FE0" w:rsidRPr="005158DE" w:rsidRDefault="002B1FE0"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2B1FE0" w:rsidRPr="005158DE" w14:paraId="1D938BB3"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B1E4116" w14:textId="77777777" w:rsidR="002B1FE0" w:rsidRPr="005158DE" w:rsidRDefault="002B1FE0"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2B3AA68" w14:textId="77777777" w:rsidR="002B1FE0" w:rsidRPr="005158DE" w:rsidRDefault="002B1FE0"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 xml:space="preserve">Trả kết quả giải </w:t>
            </w:r>
            <w:r w:rsidRPr="005158DE">
              <w:rPr>
                <w:rFonts w:eastAsia="Times New Roman"/>
                <w:b/>
                <w:sz w:val="26"/>
                <w:szCs w:val="26"/>
              </w:rPr>
              <w:lastRenderedPageBreak/>
              <w:t>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19D2136" w14:textId="77777777" w:rsidR="002B1FE0" w:rsidRPr="005158DE" w:rsidRDefault="002B1FE0" w:rsidP="008A16B8">
            <w:pPr>
              <w:shd w:val="clear" w:color="auto" w:fill="FFFFFF"/>
              <w:spacing w:before="120"/>
              <w:ind w:firstLine="357"/>
              <w:jc w:val="both"/>
              <w:rPr>
                <w:sz w:val="26"/>
                <w:szCs w:val="26"/>
              </w:rPr>
            </w:pPr>
            <w:r w:rsidRPr="005158DE">
              <w:rPr>
                <w:sz w:val="26"/>
                <w:szCs w:val="26"/>
              </w:rPr>
              <w:lastRenderedPageBreak/>
              <w:t xml:space="preserve">Công chức tại Trung tâm Kiểm soát thủ tục hành chính và Phục vụ hành chính công tỉnh Đồng Tháp trả kết quả </w:t>
            </w:r>
            <w:r w:rsidRPr="005158DE">
              <w:rPr>
                <w:sz w:val="26"/>
                <w:szCs w:val="26"/>
              </w:rPr>
              <w:lastRenderedPageBreak/>
              <w:t>nhập vào sổ theo dõi hồ sơ và phần mềm một cửa điện tử, thực hiện như sau:</w:t>
            </w:r>
          </w:p>
          <w:p w14:paraId="640FEEC1" w14:textId="77777777" w:rsidR="002B1FE0" w:rsidRPr="005158DE" w:rsidRDefault="002B1FE0"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2474FA8" w14:textId="77777777" w:rsidR="002B1FE0" w:rsidRPr="005158DE" w:rsidRDefault="002B1FE0"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14C7CF4D" w14:textId="77777777" w:rsidR="002B1FE0" w:rsidRPr="005158DE" w:rsidRDefault="002B1FE0"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50688CB2" w14:textId="77777777" w:rsidR="002B1FE0" w:rsidRPr="005158DE" w:rsidRDefault="002B1FE0"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5EA6CB1" w14:textId="77777777" w:rsidR="002B1FE0" w:rsidRPr="005158DE" w:rsidRDefault="002B1FE0"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1D58AEF3" w14:textId="77777777" w:rsidR="002B1FE0" w:rsidRPr="005158DE" w:rsidRDefault="002B1FE0"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lastRenderedPageBreak/>
              <w:t>- Chiều: từ 13 giờ 30 đến 17 giờ của các ngày làm việc.</w:t>
            </w:r>
          </w:p>
          <w:p w14:paraId="6E3C6249" w14:textId="77777777" w:rsidR="002B1FE0" w:rsidRPr="005158DE" w:rsidRDefault="002B1FE0"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40630B33" w14:textId="77777777" w:rsidR="002B1FE0" w:rsidRPr="005158DE" w:rsidRDefault="002B1FE0" w:rsidP="002B1FE0">
      <w:pPr>
        <w:widowControl w:val="0"/>
        <w:autoSpaceDE w:val="0"/>
        <w:autoSpaceDN w:val="0"/>
        <w:adjustRightInd w:val="0"/>
        <w:spacing w:before="120"/>
        <w:jc w:val="both"/>
        <w:rPr>
          <w:b/>
          <w:bCs/>
          <w:sz w:val="26"/>
          <w:szCs w:val="26"/>
        </w:rPr>
      </w:pPr>
      <w:r w:rsidRPr="005158DE">
        <w:rPr>
          <w:b/>
          <w:bCs/>
          <w:sz w:val="26"/>
          <w:szCs w:val="26"/>
        </w:rPr>
        <w:lastRenderedPageBreak/>
        <w:t xml:space="preserve">    </w:t>
      </w:r>
      <w:r w:rsidRPr="005158DE">
        <w:rPr>
          <w:b/>
          <w:bCs/>
          <w:sz w:val="26"/>
          <w:szCs w:val="26"/>
          <w:lang w:val="en-US"/>
        </w:rPr>
        <w:tab/>
        <w:t xml:space="preserve"> </w:t>
      </w:r>
      <w:r>
        <w:rPr>
          <w:b/>
          <w:bCs/>
          <w:sz w:val="26"/>
          <w:szCs w:val="26"/>
          <w:lang w:val="en-US"/>
        </w:rPr>
        <w:t>14.</w:t>
      </w:r>
      <w:r w:rsidRPr="005158DE">
        <w:rPr>
          <w:b/>
          <w:bCs/>
          <w:sz w:val="26"/>
          <w:szCs w:val="26"/>
          <w:lang w:val="en-US"/>
        </w:rPr>
        <w:t xml:space="preserve">2. </w:t>
      </w:r>
      <w:r w:rsidRPr="005158DE">
        <w:rPr>
          <w:b/>
          <w:bCs/>
          <w:sz w:val="26"/>
          <w:szCs w:val="26"/>
        </w:rPr>
        <w:t>Thành phần, số lượng hồ sơ:</w:t>
      </w:r>
    </w:p>
    <w:p w14:paraId="32B16DB5" w14:textId="77777777" w:rsidR="002B1FE0" w:rsidRPr="005158DE" w:rsidRDefault="002B1FE0" w:rsidP="002B1FE0">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5BCA8BD9" w14:textId="77777777" w:rsidR="002B1FE0" w:rsidRPr="005158DE" w:rsidRDefault="002B1FE0" w:rsidP="002B1FE0">
      <w:pPr>
        <w:spacing w:before="120"/>
        <w:jc w:val="both"/>
        <w:rPr>
          <w:sz w:val="26"/>
          <w:szCs w:val="26"/>
          <w:lang w:val="en-US" w:eastAsia="en-US"/>
        </w:rPr>
      </w:pPr>
      <w:r w:rsidRPr="005158DE">
        <w:rPr>
          <w:sz w:val="26"/>
          <w:szCs w:val="26"/>
          <w:lang w:val="en-US" w:eastAsia="en-US"/>
        </w:rPr>
        <w:tab/>
        <w:t xml:space="preserve"> - Hồ sơ chấp thuận hoạt động cảng thủy nội địa trường hợp không có nhu cầu tiếp nhận phương tiện thủy nước ngoài: Văn bản (nêu rõ lý do) gửi Bộ Giao thông vận tải;</w:t>
      </w:r>
    </w:p>
    <w:p w14:paraId="0463EE89" w14:textId="77777777" w:rsidR="002B1FE0" w:rsidRPr="005158DE" w:rsidRDefault="002B1FE0" w:rsidP="002B1FE0">
      <w:pPr>
        <w:spacing w:before="120"/>
        <w:ind w:firstLine="720"/>
        <w:jc w:val="both"/>
        <w:rPr>
          <w:rFonts w:eastAsia="Times New Roman"/>
          <w:b/>
          <w:sz w:val="26"/>
          <w:szCs w:val="26"/>
          <w:lang w:val="en-US" w:eastAsia="en-US"/>
        </w:rPr>
      </w:pPr>
      <w:r w:rsidRPr="005158DE">
        <w:rPr>
          <w:sz w:val="26"/>
          <w:szCs w:val="26"/>
          <w:lang w:val="en-US" w:eastAsia="en-US"/>
        </w:rPr>
        <w:t>- Hồ sơ công bố hoạt động cảng thủy nội địa không tiếp nhận phương tiện thủy nước ngoài: Đơn đề nghị công bố hoạt động cảng thủy nội địa theo mẫu.</w:t>
      </w:r>
      <w:r w:rsidRPr="005158DE">
        <w:rPr>
          <w:rFonts w:eastAsia="Times New Roman"/>
          <w:b/>
          <w:sz w:val="26"/>
          <w:szCs w:val="26"/>
          <w:lang w:val="en-US" w:eastAsia="en-US"/>
        </w:rPr>
        <w:t xml:space="preserve">      </w:t>
      </w:r>
    </w:p>
    <w:p w14:paraId="08C2A410" w14:textId="77777777" w:rsidR="002B1FE0" w:rsidRPr="005158DE" w:rsidRDefault="002B1FE0" w:rsidP="002B1FE0">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2E1CA652" w14:textId="77777777" w:rsidR="002B1FE0" w:rsidRPr="005158DE" w:rsidRDefault="002B1FE0" w:rsidP="002B1FE0">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14.</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p>
    <w:p w14:paraId="1C256D96" w14:textId="77777777" w:rsidR="002B1FE0" w:rsidRPr="005158DE" w:rsidRDefault="002B1FE0" w:rsidP="002B1FE0">
      <w:pPr>
        <w:widowControl w:val="0"/>
        <w:tabs>
          <w:tab w:val="left" w:pos="709"/>
        </w:tabs>
        <w:autoSpaceDE w:val="0"/>
        <w:autoSpaceDN w:val="0"/>
        <w:spacing w:before="120"/>
        <w:jc w:val="both"/>
        <w:rPr>
          <w:sz w:val="26"/>
          <w:szCs w:val="26"/>
          <w:lang w:val="en-US"/>
        </w:rPr>
      </w:pPr>
      <w:r w:rsidRPr="005158DE">
        <w:rPr>
          <w:sz w:val="26"/>
          <w:szCs w:val="26"/>
          <w:lang w:val="en-US"/>
        </w:rPr>
        <w:tab/>
        <w:t>- Chấp thuận hoạt động cảng thủy nội địa trường hợp không còn nhu cầu tiếp nhận phương tiện thủy nước ngoài: Trong thời hạn 05 ngày làm việc, kể từ ngày nhận được văn bản đề nghị của chủ cảng, Bộ Giao thông vận tải có văn bản chấp thuận gửi chủ cảng;</w:t>
      </w:r>
    </w:p>
    <w:p w14:paraId="62E9C624" w14:textId="77777777" w:rsidR="002B1FE0" w:rsidRPr="005158DE" w:rsidRDefault="002B1FE0" w:rsidP="002B1FE0">
      <w:pPr>
        <w:widowControl w:val="0"/>
        <w:tabs>
          <w:tab w:val="left" w:pos="709"/>
        </w:tabs>
        <w:autoSpaceDE w:val="0"/>
        <w:autoSpaceDN w:val="0"/>
        <w:spacing w:before="120"/>
        <w:jc w:val="both"/>
        <w:rPr>
          <w:sz w:val="26"/>
          <w:szCs w:val="26"/>
          <w:lang w:val="en-US"/>
        </w:rPr>
      </w:pPr>
      <w:r w:rsidRPr="005158DE">
        <w:rPr>
          <w:sz w:val="26"/>
          <w:szCs w:val="26"/>
          <w:lang w:val="en-US"/>
        </w:rPr>
        <w:tab/>
        <w:t>- Công bố hoạt động cảng thủy nội địa không tiếp nhận phương tiện thủy nước ngoài: Trong thời hạn 05 ngày làm việc, kể từ ngày nhận được đơn của chủ cảng, Cục Đường thủy nội địa Việt Nam, Sở Giao thông vận tải ban hành quyết định công bố hoạt động cảng thủy nội địa không tiếp nhận phương tiện thủy nước ngoài gửi chủ cảng đồng thời gửi Bộ Quốc phòng, Bộ Công an, Ủy ban nhân dân cấp tỉnh để theo dõi.</w:t>
      </w:r>
    </w:p>
    <w:p w14:paraId="3D634B30" w14:textId="77777777" w:rsidR="002B1FE0" w:rsidRPr="005158DE" w:rsidRDefault="002B1FE0" w:rsidP="002B1FE0">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lastRenderedPageBreak/>
        <w:tab/>
      </w:r>
      <w:r>
        <w:rPr>
          <w:rFonts w:eastAsia="Times New Roman"/>
          <w:b/>
          <w:sz w:val="26"/>
          <w:szCs w:val="26"/>
          <w:lang w:val="en-US" w:eastAsia="en-US"/>
        </w:rPr>
        <w:t>14.</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254850CC" w14:textId="77777777" w:rsidR="002B1FE0" w:rsidRPr="005158DE" w:rsidRDefault="002B1FE0" w:rsidP="002B1FE0">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14.</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62506C36" w14:textId="77777777" w:rsidR="002B1FE0" w:rsidRPr="005158DE" w:rsidRDefault="002B1FE0" w:rsidP="002B1FE0">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Bộ Giao thông vận tải; Cục Đường thủy nội địa Việt Nam; Sở Giao thông vận tải.</w:t>
      </w:r>
    </w:p>
    <w:p w14:paraId="4254461C" w14:textId="77777777" w:rsidR="002B1FE0" w:rsidRPr="005158DE" w:rsidRDefault="002B1FE0" w:rsidP="002B1FE0">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361268A1" w14:textId="77777777" w:rsidR="002B1FE0" w:rsidRPr="005158DE" w:rsidRDefault="002B1FE0" w:rsidP="002B1FE0">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F47C91">
        <w:rPr>
          <w:rFonts w:eastAsia="Times New Roman"/>
          <w:b/>
          <w:sz w:val="26"/>
          <w:szCs w:val="26"/>
          <w:lang w:val="en-US" w:eastAsia="en-US"/>
        </w:rPr>
        <w:t>14.</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cảng thủy nội địa không tiếp nhận phương tiện thủy nước ngoài.</w:t>
      </w:r>
    </w:p>
    <w:p w14:paraId="7B44B4C3"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14.</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15D79999" w14:textId="77777777" w:rsidR="002B1FE0" w:rsidRPr="005158DE" w:rsidRDefault="002B1FE0" w:rsidP="002B1FE0">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14.</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0B2C46B2" w14:textId="77777777" w:rsidR="002B1FE0" w:rsidRPr="005158DE" w:rsidRDefault="002B1FE0" w:rsidP="002B1FE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Đơn đề nghị công bố hoạt động cảng thủy nội địa.</w:t>
      </w:r>
    </w:p>
    <w:p w14:paraId="3CA0D269" w14:textId="77777777" w:rsidR="002B1FE0" w:rsidRPr="005158DE" w:rsidRDefault="002B1FE0" w:rsidP="002B1FE0">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14.</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cảng thủy nội địa nằm trên tuyến đường thủy nội địa địa phương.</w:t>
      </w:r>
    </w:p>
    <w:p w14:paraId="00B4E562" w14:textId="77777777" w:rsidR="002B1FE0" w:rsidRPr="005158DE" w:rsidRDefault="002B1FE0" w:rsidP="002B1FE0">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14.</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36D08EE8" w14:textId="77777777" w:rsidR="002B1FE0" w:rsidRPr="005158DE" w:rsidRDefault="002B1FE0" w:rsidP="002B1FE0">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7A073DDC" w14:textId="77777777" w:rsidR="002B1FE0" w:rsidRPr="005158DE" w:rsidRDefault="002B1FE0" w:rsidP="002B1FE0">
      <w:pPr>
        <w:pStyle w:val="BodyText"/>
        <w:spacing w:before="120" w:beforeAutospacing="0" w:after="0" w:afterAutospacing="0"/>
        <w:ind w:firstLine="720"/>
        <w:jc w:val="both"/>
        <w:rPr>
          <w:sz w:val="26"/>
          <w:szCs w:val="26"/>
          <w:lang w:eastAsia="en-US"/>
        </w:rPr>
      </w:pPr>
      <w:r w:rsidRPr="005158DE">
        <w:rPr>
          <w:sz w:val="26"/>
          <w:szCs w:val="26"/>
          <w:lang w:val="vi" w:eastAsia="en-US"/>
        </w:rPr>
        <w:t>- Thông tư số 198/2016/TT-BTC ngày 08/11/2016 của Bộ Tài chính về quy định mức thu, chế độ thu, nộp, quản lý và sử dụng phí, lệ phí trong lĩnh vực đường thủy nội địa và đường sắt.</w:t>
      </w:r>
    </w:p>
    <w:p w14:paraId="02DD1597" w14:textId="77777777" w:rsidR="002B1FE0" w:rsidRPr="005158DE" w:rsidRDefault="002B1FE0" w:rsidP="002B1FE0">
      <w:pPr>
        <w:spacing w:before="120"/>
        <w:jc w:val="both"/>
        <w:rPr>
          <w:b/>
          <w:sz w:val="26"/>
          <w:szCs w:val="26"/>
          <w:lang w:val="en-US"/>
        </w:rPr>
      </w:pPr>
      <w:r w:rsidRPr="005158DE">
        <w:rPr>
          <w:b/>
          <w:bCs/>
          <w:sz w:val="26"/>
          <w:szCs w:val="26"/>
          <w:lang w:val="en-US"/>
        </w:rPr>
        <w:t xml:space="preserve">         </w:t>
      </w:r>
      <w:r>
        <w:rPr>
          <w:b/>
          <w:bCs/>
          <w:sz w:val="26"/>
          <w:szCs w:val="26"/>
          <w:lang w:val="en-US"/>
        </w:rPr>
        <w:t>14.</w:t>
      </w:r>
      <w:r w:rsidRPr="005158DE">
        <w:rPr>
          <w:b/>
          <w:bCs/>
          <w:sz w:val="26"/>
          <w:szCs w:val="26"/>
          <w:lang w:val="en-US"/>
        </w:rPr>
        <w:t>11</w:t>
      </w:r>
      <w:r w:rsidRPr="005158DE">
        <w:rPr>
          <w:b/>
          <w:sz w:val="26"/>
          <w:szCs w:val="26"/>
        </w:rPr>
        <w:t>. Lưu hồ sơ (ISO):</w:t>
      </w:r>
    </w:p>
    <w:p w14:paraId="7691EE49" w14:textId="77777777" w:rsidR="002B1FE0" w:rsidRPr="005158DE" w:rsidRDefault="002B1FE0" w:rsidP="002B1FE0">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2B1FE0" w:rsidRPr="005158DE" w14:paraId="31FB1DBB"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76F5BB5" w14:textId="77777777" w:rsidR="002B1FE0" w:rsidRPr="005158DE" w:rsidRDefault="002B1FE0"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61E22F7" w14:textId="77777777" w:rsidR="002B1FE0" w:rsidRPr="005158DE" w:rsidRDefault="002B1FE0"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D30535F" w14:textId="77777777" w:rsidR="002B1FE0" w:rsidRPr="005158DE" w:rsidRDefault="002B1FE0" w:rsidP="008A16B8">
            <w:pPr>
              <w:spacing w:line="276" w:lineRule="auto"/>
              <w:jc w:val="center"/>
              <w:rPr>
                <w:b/>
                <w:sz w:val="26"/>
                <w:szCs w:val="26"/>
              </w:rPr>
            </w:pPr>
            <w:r w:rsidRPr="005158DE">
              <w:rPr>
                <w:b/>
                <w:sz w:val="26"/>
                <w:szCs w:val="26"/>
              </w:rPr>
              <w:t>Thời gian lưu</w:t>
            </w:r>
          </w:p>
        </w:tc>
      </w:tr>
      <w:tr w:rsidR="002B1FE0" w:rsidRPr="005158DE" w14:paraId="589B8EE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9B06DF2" w14:textId="77777777" w:rsidR="002B1FE0" w:rsidRPr="005158DE" w:rsidRDefault="002B1FE0"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50769CAD" w14:textId="77777777" w:rsidR="002B1FE0" w:rsidRPr="005158DE" w:rsidRDefault="002B1FE0"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16588CA" w14:textId="77777777" w:rsidR="002B1FE0" w:rsidRPr="005158DE" w:rsidRDefault="002B1FE0"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F3D9575" w14:textId="77777777" w:rsidR="002B1FE0" w:rsidRPr="005158DE" w:rsidRDefault="002B1FE0" w:rsidP="008A16B8">
            <w:pPr>
              <w:spacing w:after="120" w:line="276" w:lineRule="auto"/>
              <w:jc w:val="center"/>
              <w:rPr>
                <w:sz w:val="26"/>
                <w:szCs w:val="26"/>
              </w:rPr>
            </w:pPr>
            <w:r w:rsidRPr="005158DE">
              <w:rPr>
                <w:sz w:val="26"/>
                <w:szCs w:val="26"/>
              </w:rPr>
              <w:t>01 năm, sau đó chuyển hồ sơ đến kho lưu trữ</w:t>
            </w:r>
          </w:p>
        </w:tc>
      </w:tr>
    </w:tbl>
    <w:p w14:paraId="62C544B9" w14:textId="77777777" w:rsidR="002B1FE0" w:rsidRPr="005158DE" w:rsidRDefault="002B1FE0" w:rsidP="002B1FE0">
      <w:pPr>
        <w:pStyle w:val="TableParagraph"/>
        <w:rPr>
          <w:i/>
          <w:sz w:val="26"/>
          <w:szCs w:val="26"/>
          <w:lang w:val="en-US"/>
        </w:rPr>
      </w:pPr>
    </w:p>
    <w:p w14:paraId="44EA5821" w14:textId="77777777" w:rsidR="002B1FE0" w:rsidRPr="005158DE" w:rsidRDefault="002B1FE0" w:rsidP="002B1FE0">
      <w:pPr>
        <w:pStyle w:val="TableParagraph"/>
        <w:rPr>
          <w:i/>
          <w:sz w:val="26"/>
          <w:szCs w:val="26"/>
          <w:lang w:val="en-US"/>
        </w:rPr>
      </w:pPr>
    </w:p>
    <w:p w14:paraId="6D43CB8B" w14:textId="77777777" w:rsidR="002B1FE0" w:rsidRPr="005158DE" w:rsidRDefault="002B1FE0" w:rsidP="002B1FE0">
      <w:pPr>
        <w:pStyle w:val="TableParagraph"/>
        <w:rPr>
          <w:i/>
          <w:sz w:val="26"/>
          <w:szCs w:val="26"/>
          <w:lang w:val="en-US"/>
        </w:rPr>
      </w:pPr>
    </w:p>
    <w:p w14:paraId="5CE4805E" w14:textId="77777777" w:rsidR="002B1FE0" w:rsidRPr="005158DE" w:rsidRDefault="002B1FE0" w:rsidP="002B1FE0">
      <w:pPr>
        <w:pStyle w:val="TableParagraph"/>
        <w:rPr>
          <w:i/>
          <w:sz w:val="26"/>
          <w:szCs w:val="26"/>
          <w:lang w:val="en-US"/>
        </w:rPr>
      </w:pPr>
    </w:p>
    <w:p w14:paraId="451D6D24" w14:textId="77777777" w:rsidR="002B1FE0" w:rsidRPr="005158DE" w:rsidRDefault="002B1FE0" w:rsidP="002B1FE0">
      <w:pPr>
        <w:pStyle w:val="TableParagraph"/>
        <w:rPr>
          <w:i/>
          <w:sz w:val="26"/>
          <w:szCs w:val="26"/>
          <w:lang w:val="en-US"/>
        </w:rPr>
      </w:pPr>
    </w:p>
    <w:p w14:paraId="14F0D380" w14:textId="77777777" w:rsidR="002B1FE0" w:rsidRPr="005158DE" w:rsidRDefault="002B1FE0" w:rsidP="002B1FE0">
      <w:pPr>
        <w:pStyle w:val="TableParagraph"/>
        <w:rPr>
          <w:i/>
          <w:sz w:val="26"/>
          <w:szCs w:val="26"/>
          <w:lang w:val="en-US"/>
        </w:rPr>
      </w:pPr>
    </w:p>
    <w:p w14:paraId="75EE8BAC" w14:textId="77777777" w:rsidR="002B1FE0" w:rsidRPr="005158DE" w:rsidRDefault="002B1FE0" w:rsidP="002B1FE0">
      <w:pPr>
        <w:pStyle w:val="TableParagraph"/>
        <w:rPr>
          <w:i/>
          <w:sz w:val="26"/>
          <w:szCs w:val="26"/>
          <w:lang w:val="en-US"/>
        </w:rPr>
      </w:pPr>
    </w:p>
    <w:p w14:paraId="5B712BD6" w14:textId="77777777" w:rsidR="002B1FE0" w:rsidRPr="005158DE" w:rsidRDefault="002B1FE0" w:rsidP="002B1FE0">
      <w:pPr>
        <w:pStyle w:val="TableParagraph"/>
        <w:rPr>
          <w:i/>
          <w:sz w:val="26"/>
          <w:szCs w:val="26"/>
          <w:lang w:val="en-US"/>
        </w:rPr>
      </w:pPr>
    </w:p>
    <w:p w14:paraId="1FAB8F61" w14:textId="77777777" w:rsidR="002B1FE0" w:rsidRPr="005158DE" w:rsidRDefault="002B1FE0" w:rsidP="002B1FE0">
      <w:pPr>
        <w:pStyle w:val="TableParagraph"/>
        <w:rPr>
          <w:i/>
          <w:sz w:val="26"/>
          <w:szCs w:val="26"/>
          <w:lang w:val="en-US"/>
        </w:rPr>
      </w:pPr>
    </w:p>
    <w:p w14:paraId="13A83F87" w14:textId="77777777" w:rsidR="002B1FE0" w:rsidRPr="005158DE" w:rsidRDefault="002B1FE0" w:rsidP="002B1FE0">
      <w:pPr>
        <w:pStyle w:val="TableParagraph"/>
        <w:rPr>
          <w:i/>
          <w:sz w:val="26"/>
          <w:szCs w:val="26"/>
          <w:lang w:val="en-US"/>
        </w:rPr>
      </w:pPr>
    </w:p>
    <w:p w14:paraId="3899D5DE" w14:textId="77777777" w:rsidR="002B1FE0" w:rsidRPr="005158DE" w:rsidRDefault="002B1FE0" w:rsidP="002B1FE0">
      <w:pPr>
        <w:pStyle w:val="TableParagraph"/>
        <w:rPr>
          <w:i/>
          <w:sz w:val="26"/>
          <w:szCs w:val="26"/>
          <w:lang w:val="en-US"/>
        </w:rPr>
      </w:pPr>
    </w:p>
    <w:p w14:paraId="00AE657E" w14:textId="77777777" w:rsidR="002B1FE0" w:rsidRPr="005158DE" w:rsidRDefault="002B1FE0" w:rsidP="002B1FE0">
      <w:pPr>
        <w:pStyle w:val="TableParagraph"/>
        <w:rPr>
          <w:i/>
          <w:sz w:val="26"/>
          <w:szCs w:val="26"/>
          <w:lang w:val="en-US"/>
        </w:rPr>
      </w:pPr>
    </w:p>
    <w:p w14:paraId="3D783CF5" w14:textId="77777777" w:rsidR="002B1FE0" w:rsidRPr="005158DE" w:rsidRDefault="002B1FE0" w:rsidP="002B1FE0">
      <w:pPr>
        <w:pStyle w:val="TableParagraph"/>
        <w:rPr>
          <w:i/>
          <w:sz w:val="26"/>
          <w:szCs w:val="26"/>
          <w:lang w:val="en-US"/>
        </w:rPr>
      </w:pPr>
    </w:p>
    <w:p w14:paraId="48C766F6" w14:textId="77777777" w:rsidR="002B1FE0" w:rsidRPr="005158DE" w:rsidRDefault="002B1FE0" w:rsidP="002B1FE0">
      <w:pPr>
        <w:widowControl w:val="0"/>
        <w:autoSpaceDE w:val="0"/>
        <w:autoSpaceDN w:val="0"/>
        <w:spacing w:before="5"/>
        <w:rPr>
          <w:rFonts w:eastAsia="Times New Roman"/>
          <w:sz w:val="26"/>
          <w:szCs w:val="26"/>
          <w:lang w:val="vi" w:eastAsia="en-US"/>
        </w:rPr>
      </w:pPr>
      <w:r w:rsidRPr="005158DE">
        <w:rPr>
          <w:rFonts w:eastAsia="Times New Roman"/>
          <w:i/>
          <w:sz w:val="26"/>
          <w:szCs w:val="26"/>
          <w:lang w:val="en-US" w:eastAsia="en-US"/>
        </w:rPr>
        <w:t>Mẫu 12: ĐƠN ĐỀ NGHỊ CÔNG BỐ HOẠT ĐỘNG CẢNG THỦY NỘI ĐỊA</w:t>
      </w:r>
    </w:p>
    <w:tbl>
      <w:tblPr>
        <w:tblW w:w="0" w:type="auto"/>
        <w:tblLayout w:type="fixed"/>
        <w:tblCellMar>
          <w:left w:w="0" w:type="dxa"/>
          <w:right w:w="0" w:type="dxa"/>
        </w:tblCellMar>
        <w:tblLook w:val="01E0" w:firstRow="1" w:lastRow="1" w:firstColumn="1" w:lastColumn="1" w:noHBand="0" w:noVBand="0"/>
      </w:tblPr>
      <w:tblGrid>
        <w:gridCol w:w="3391"/>
        <w:gridCol w:w="5606"/>
      </w:tblGrid>
      <w:tr w:rsidR="002B1FE0" w:rsidRPr="005158DE" w14:paraId="4C01EB07" w14:textId="77777777" w:rsidTr="008A16B8">
        <w:trPr>
          <w:trHeight w:val="1014"/>
        </w:trPr>
        <w:tc>
          <w:tcPr>
            <w:tcW w:w="3391" w:type="dxa"/>
          </w:tcPr>
          <w:p w14:paraId="24C5B626" w14:textId="77777777" w:rsidR="002B1FE0" w:rsidRPr="005158DE" w:rsidRDefault="002B1FE0"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4FE98DEB" w14:textId="77777777" w:rsidR="002B1FE0" w:rsidRPr="005158DE" w:rsidRDefault="002B1FE0"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4DF66077" w14:textId="77777777" w:rsidR="002B1FE0" w:rsidRPr="005158DE" w:rsidRDefault="002B1FE0"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7FDF84E0" w14:textId="77777777" w:rsidR="002B1FE0" w:rsidRPr="005158DE" w:rsidRDefault="002B1FE0"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3CF988CD" w14:textId="77777777" w:rsidR="002B1FE0" w:rsidRPr="005158DE" w:rsidRDefault="002B1FE0"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2B1FE0" w:rsidRPr="005158DE" w14:paraId="4CE5B5CD" w14:textId="77777777" w:rsidTr="008A16B8">
        <w:trPr>
          <w:trHeight w:val="439"/>
        </w:trPr>
        <w:tc>
          <w:tcPr>
            <w:tcW w:w="3391" w:type="dxa"/>
          </w:tcPr>
          <w:p w14:paraId="00A23B1F" w14:textId="77777777" w:rsidR="002B1FE0" w:rsidRPr="005158DE" w:rsidRDefault="002B1FE0"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6AC2C3FD" w14:textId="77777777" w:rsidR="002B1FE0" w:rsidRPr="005158DE" w:rsidRDefault="002B1FE0"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237C4634" w14:textId="77777777" w:rsidR="002B1FE0" w:rsidRPr="005158DE" w:rsidRDefault="002B1FE0" w:rsidP="002B1FE0">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719DEC5D" w14:textId="77777777" w:rsidR="002B1FE0" w:rsidRPr="005158DE" w:rsidRDefault="002B1FE0" w:rsidP="002B1FE0">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hoạt động cảng (bến) thủy nội địa</w:t>
      </w:r>
    </w:p>
    <w:p w14:paraId="5281A3D2" w14:textId="77777777" w:rsidR="002B1FE0" w:rsidRPr="005158DE" w:rsidRDefault="002B1FE0" w:rsidP="002B1FE0">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527688D4" w14:textId="77777777" w:rsidR="002B1FE0" w:rsidRPr="005158DE" w:rsidRDefault="002B1FE0" w:rsidP="002B1FE0">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286C092E" w14:textId="77777777" w:rsidR="002B1FE0" w:rsidRPr="005158DE" w:rsidRDefault="002B1FE0" w:rsidP="002B1FE0">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..tháng.</w:t>
      </w:r>
      <w:r w:rsidRPr="005158DE">
        <w:rPr>
          <w:rFonts w:eastAsia="Times New Roman"/>
          <w:i/>
          <w:sz w:val="26"/>
          <w:szCs w:val="26"/>
          <w:lang w:val="en-US" w:eastAsia="en-US"/>
        </w:rPr>
        <w:t>......</w:t>
      </w:r>
      <w:r w:rsidRPr="005158DE">
        <w:rPr>
          <w:rFonts w:eastAsia="Times New Roman"/>
          <w:i/>
          <w:sz w:val="26"/>
          <w:szCs w:val="26"/>
          <w:lang w:val="vi" w:eastAsia="en-US"/>
        </w:rPr>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53A8ED38"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12A17070"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56632C2A"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35A218EE"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26A33BDA"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cảng (bến) thủy nội địa (2) ............................................................</w:t>
      </w:r>
    </w:p>
    <w:p w14:paraId="5F3BE86B"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cảng (bến) có tọa độ (3) ..............................................................................</w:t>
      </w:r>
    </w:p>
    <w:p w14:paraId="185042FD"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5A26AFE3"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 sông, kênh ......................................................</w:t>
      </w:r>
    </w:p>
    <w:p w14:paraId="1936785A"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 ..........................</w:t>
      </w:r>
    </w:p>
    <w:p w14:paraId="59B3C2DA"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 .......................................................................................................</w:t>
      </w:r>
    </w:p>
    <w:p w14:paraId="6046FAD6"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Cảng (bến) thuộc loại ............................................................................................</w:t>
      </w:r>
    </w:p>
    <w:p w14:paraId="1E11D530"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Phạm vi vùng đất sử dụng ....................................................................................</w:t>
      </w:r>
    </w:p>
    <w:p w14:paraId="2D2C4611"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Quy mô về cơ sở hạ tầng (kết cấu công trình cầu cảng (công trình bến), số lượng cầu cảng, bến, kích thước cơ bản, công trình cầu cảng, bến; kho bãi, kết nối các phương thức vận tải khác).</w:t>
      </w:r>
    </w:p>
    <w:p w14:paraId="1688B36D"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 Thiết bị xếp dỡ hàng hóa: .....................................................................................</w:t>
      </w:r>
    </w:p>
    <w:p w14:paraId="15580762"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 Phạm vi vùng nước sử dụng .................................................................................</w:t>
      </w:r>
    </w:p>
    <w:p w14:paraId="6D200993"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Phạm vi vùng nước khu neo đậu…….tại vị trí có tọa độ .....................................</w:t>
      </w:r>
    </w:p>
    <w:p w14:paraId="011C377B"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8. Phương án khai thác cảng (bến) ............................................................................</w:t>
      </w:r>
    </w:p>
    <w:p w14:paraId="32890C87"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9.</w:t>
      </w:r>
      <w:r w:rsidRPr="005158DE">
        <w:rPr>
          <w:rFonts w:eastAsia="Times New Roman"/>
          <w:sz w:val="26"/>
          <w:szCs w:val="26"/>
          <w:lang w:val="en-US" w:eastAsia="en-US"/>
        </w:rPr>
        <w:t xml:space="preserve"> </w:t>
      </w:r>
      <w:r w:rsidRPr="005158DE">
        <w:rPr>
          <w:rFonts w:eastAsia="Times New Roman"/>
          <w:sz w:val="26"/>
          <w:szCs w:val="26"/>
          <w:lang w:val="vi" w:eastAsia="en-US"/>
        </w:rPr>
        <w:t>Dự kiến tiếp nhận phương tiện có mớn nước ... m hoặc trọng tải</w:t>
      </w:r>
      <w:r w:rsidRPr="005158DE">
        <w:rPr>
          <w:rFonts w:eastAsia="Times New Roman"/>
          <w:sz w:val="26"/>
          <w:szCs w:val="26"/>
          <w:lang w:val="vi" w:eastAsia="en-US"/>
        </w:rPr>
        <w:tab/>
        <w:t>tấn; có sức chở…</w:t>
      </w:r>
    </w:p>
    <w:p w14:paraId="4EB25C47"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lastRenderedPageBreak/>
        <w:t>hành khách.</w:t>
      </w:r>
    </w:p>
    <w:p w14:paraId="2B8AEED7"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10.</w:t>
      </w:r>
      <w:r w:rsidRPr="005158DE">
        <w:rPr>
          <w:rFonts w:eastAsia="Times New Roman"/>
          <w:sz w:val="26"/>
          <w:szCs w:val="26"/>
          <w:lang w:val="en-US" w:eastAsia="en-US"/>
        </w:rPr>
        <w:t xml:space="preserve"> </w:t>
      </w:r>
      <w:r w:rsidRPr="005158DE">
        <w:rPr>
          <w:rFonts w:eastAsia="Times New Roman"/>
          <w:sz w:val="26"/>
          <w:szCs w:val="26"/>
          <w:lang w:val="vi" w:eastAsia="en-US"/>
        </w:rPr>
        <w:t>Thời gian hoạt động: từ ngày....tháng.…năm... đến ngày ...tháng...năm...</w:t>
      </w:r>
    </w:p>
    <w:p w14:paraId="0BF98494" w14:textId="77777777" w:rsidR="002B1FE0" w:rsidRPr="005158DE" w:rsidRDefault="002B1FE0" w:rsidP="002B1FE0">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11. Hồ sơ gửi kèm: ...................................................................................................</w:t>
      </w:r>
    </w:p>
    <w:p w14:paraId="7E5FC667" w14:textId="77777777" w:rsidR="002B1FE0" w:rsidRPr="005158DE" w:rsidRDefault="002B1FE0" w:rsidP="002B1FE0">
      <w:pPr>
        <w:widowControl w:val="0"/>
        <w:autoSpaceDE w:val="0"/>
        <w:autoSpaceDN w:val="0"/>
        <w:spacing w:before="120"/>
        <w:jc w:val="both"/>
        <w:rPr>
          <w:rFonts w:eastAsia="Times New Roman"/>
          <w:sz w:val="26"/>
          <w:szCs w:val="26"/>
          <w:lang w:val="en-US"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3B4B56CD" w14:textId="77777777" w:rsidR="002B1FE0" w:rsidRPr="005158DE" w:rsidRDefault="002B1FE0" w:rsidP="002B1FE0">
      <w:pPr>
        <w:widowControl w:val="0"/>
        <w:autoSpaceDE w:val="0"/>
        <w:autoSpaceDN w:val="0"/>
        <w:spacing w:before="120"/>
        <w:jc w:val="both"/>
        <w:rPr>
          <w:rFonts w:eastAsia="Times New Roman"/>
          <w:sz w:val="26"/>
          <w:szCs w:val="26"/>
          <w:lang w:val="en-US"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2B1FE0" w:rsidRPr="005158DE" w14:paraId="08120AEA" w14:textId="77777777" w:rsidTr="008A16B8">
        <w:trPr>
          <w:trHeight w:val="1477"/>
        </w:trPr>
        <w:tc>
          <w:tcPr>
            <w:tcW w:w="4445" w:type="dxa"/>
          </w:tcPr>
          <w:p w14:paraId="544DDA34" w14:textId="77777777" w:rsidR="002B1FE0" w:rsidRPr="005158DE" w:rsidRDefault="002B1FE0" w:rsidP="008A16B8">
            <w:pPr>
              <w:widowControl w:val="0"/>
              <w:autoSpaceDE w:val="0"/>
              <w:autoSpaceDN w:val="0"/>
              <w:spacing w:before="1"/>
              <w:rPr>
                <w:rFonts w:eastAsia="Times New Roman"/>
                <w:sz w:val="26"/>
                <w:szCs w:val="26"/>
                <w:lang w:val="vi" w:eastAsia="en-US"/>
              </w:rPr>
            </w:pPr>
          </w:p>
          <w:p w14:paraId="49B8CDAA" w14:textId="77777777" w:rsidR="002B1FE0" w:rsidRPr="005158DE" w:rsidRDefault="002B1FE0"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51B6C541" w14:textId="77777777" w:rsidR="002B1FE0" w:rsidRPr="005158DE" w:rsidRDefault="002B1FE0" w:rsidP="002B1FE0">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6BBA27ED" w14:textId="77777777" w:rsidR="002B1FE0" w:rsidRPr="005158DE" w:rsidRDefault="002B1FE0"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5F9A9CB7" w14:textId="77777777" w:rsidR="002B1FE0" w:rsidRPr="005158DE" w:rsidRDefault="002B1FE0" w:rsidP="002B1FE0">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497B0ECB" w14:textId="77777777" w:rsidR="002B1FE0" w:rsidRPr="005158DE" w:rsidRDefault="002B1FE0"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10F35452" w14:textId="77777777" w:rsidR="002B1FE0" w:rsidRPr="005158DE" w:rsidRDefault="002B1FE0"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61F687B5" w14:textId="77777777" w:rsidR="002B1FE0" w:rsidRPr="005158DE" w:rsidRDefault="002B1FE0" w:rsidP="008A16B8">
            <w:pPr>
              <w:widowControl w:val="0"/>
              <w:autoSpaceDE w:val="0"/>
              <w:autoSpaceDN w:val="0"/>
              <w:spacing w:line="296" w:lineRule="exact"/>
              <w:jc w:val="center"/>
              <w:rPr>
                <w:rFonts w:eastAsia="Times New Roman"/>
                <w:i/>
                <w:sz w:val="26"/>
                <w:szCs w:val="26"/>
                <w:lang w:val="en-US" w:eastAsia="en-US"/>
              </w:rPr>
            </w:pPr>
          </w:p>
          <w:p w14:paraId="49C11441" w14:textId="77777777" w:rsidR="002B1FE0" w:rsidRPr="005158DE" w:rsidRDefault="002B1FE0" w:rsidP="008A16B8">
            <w:pPr>
              <w:widowControl w:val="0"/>
              <w:autoSpaceDE w:val="0"/>
              <w:autoSpaceDN w:val="0"/>
              <w:spacing w:line="296" w:lineRule="exact"/>
              <w:jc w:val="center"/>
              <w:rPr>
                <w:rFonts w:eastAsia="Times New Roman"/>
                <w:i/>
                <w:sz w:val="26"/>
                <w:szCs w:val="26"/>
                <w:lang w:val="en-US" w:eastAsia="en-US"/>
              </w:rPr>
            </w:pPr>
          </w:p>
          <w:p w14:paraId="0F32D1DD" w14:textId="77777777" w:rsidR="002B1FE0" w:rsidRPr="005158DE" w:rsidRDefault="002B1FE0" w:rsidP="008A16B8">
            <w:pPr>
              <w:widowControl w:val="0"/>
              <w:autoSpaceDE w:val="0"/>
              <w:autoSpaceDN w:val="0"/>
              <w:spacing w:line="296" w:lineRule="exact"/>
              <w:jc w:val="center"/>
              <w:rPr>
                <w:rFonts w:eastAsia="Times New Roman"/>
                <w:i/>
                <w:sz w:val="26"/>
                <w:szCs w:val="26"/>
                <w:lang w:val="en-US" w:eastAsia="en-US"/>
              </w:rPr>
            </w:pPr>
          </w:p>
          <w:p w14:paraId="2BA9D35E" w14:textId="77777777" w:rsidR="002B1FE0" w:rsidRPr="005158DE" w:rsidRDefault="002B1FE0" w:rsidP="008A16B8">
            <w:pPr>
              <w:widowControl w:val="0"/>
              <w:autoSpaceDE w:val="0"/>
              <w:autoSpaceDN w:val="0"/>
              <w:spacing w:line="296" w:lineRule="exact"/>
              <w:jc w:val="center"/>
              <w:rPr>
                <w:rFonts w:eastAsia="Times New Roman"/>
                <w:i/>
                <w:sz w:val="26"/>
                <w:szCs w:val="26"/>
                <w:lang w:val="en-US" w:eastAsia="en-US"/>
              </w:rPr>
            </w:pPr>
          </w:p>
          <w:p w14:paraId="2D1E8CF3" w14:textId="77777777" w:rsidR="002B1FE0" w:rsidRPr="005158DE" w:rsidRDefault="002B1FE0" w:rsidP="008A16B8">
            <w:pPr>
              <w:widowControl w:val="0"/>
              <w:autoSpaceDE w:val="0"/>
              <w:autoSpaceDN w:val="0"/>
              <w:spacing w:line="296" w:lineRule="exact"/>
              <w:jc w:val="center"/>
              <w:rPr>
                <w:rFonts w:eastAsia="Times New Roman"/>
                <w:i/>
                <w:sz w:val="26"/>
                <w:szCs w:val="26"/>
                <w:lang w:val="en-US" w:eastAsia="en-US"/>
              </w:rPr>
            </w:pPr>
          </w:p>
        </w:tc>
      </w:tr>
    </w:tbl>
    <w:p w14:paraId="3739752C" w14:textId="77777777" w:rsidR="002B1FE0" w:rsidRPr="005158DE" w:rsidRDefault="002B1FE0" w:rsidP="002B1FE0">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3250DB5F" w14:textId="77777777" w:rsidR="002B1FE0" w:rsidRPr="005158DE" w:rsidRDefault="002B1FE0" w:rsidP="002B1FE0">
      <w:pPr>
        <w:pStyle w:val="TableParagraph"/>
        <w:numPr>
          <w:ilvl w:val="0"/>
          <w:numId w:val="2"/>
        </w:numPr>
        <w:rPr>
          <w:sz w:val="26"/>
          <w:szCs w:val="26"/>
        </w:rPr>
      </w:pPr>
      <w:r w:rsidRPr="005158DE">
        <w:rPr>
          <w:sz w:val="26"/>
          <w:szCs w:val="26"/>
        </w:rPr>
        <w:t>Cơ quan có thẩm quyền công bố.</w:t>
      </w:r>
    </w:p>
    <w:p w14:paraId="62FCA2CD" w14:textId="77777777" w:rsidR="002B1FE0" w:rsidRPr="005158DE" w:rsidRDefault="002B1FE0" w:rsidP="002B1FE0">
      <w:pPr>
        <w:pStyle w:val="TableParagraph"/>
        <w:numPr>
          <w:ilvl w:val="0"/>
          <w:numId w:val="2"/>
        </w:numPr>
        <w:rPr>
          <w:sz w:val="26"/>
          <w:szCs w:val="26"/>
        </w:rPr>
      </w:pPr>
      <w:r w:rsidRPr="005158DE">
        <w:rPr>
          <w:sz w:val="26"/>
          <w:szCs w:val="26"/>
        </w:rPr>
        <w:t>Tên cảng (bến).</w:t>
      </w:r>
    </w:p>
    <w:p w14:paraId="10FE83C4" w14:textId="77777777" w:rsidR="002B1FE0" w:rsidRPr="005158DE" w:rsidRDefault="002B1FE0" w:rsidP="002B1FE0">
      <w:pPr>
        <w:pStyle w:val="TableParagraph"/>
        <w:numPr>
          <w:ilvl w:val="0"/>
          <w:numId w:val="2"/>
        </w:numPr>
        <w:rPr>
          <w:sz w:val="26"/>
          <w:szCs w:val="26"/>
        </w:rPr>
      </w:pPr>
      <w:r w:rsidRPr="005158DE">
        <w:rPr>
          <w:sz w:val="26"/>
          <w:szCs w:val="26"/>
        </w:rPr>
        <w:t>Hệ tọa độ VN 2000.</w:t>
      </w:r>
    </w:p>
    <w:p w14:paraId="0F11C242" w14:textId="77777777" w:rsidR="002B1FE0" w:rsidRPr="005158DE" w:rsidRDefault="002B1FE0" w:rsidP="002B1FE0">
      <w:pPr>
        <w:pStyle w:val="TableParagraph"/>
        <w:rPr>
          <w:sz w:val="26"/>
          <w:szCs w:val="26"/>
        </w:rPr>
      </w:pPr>
      <w:r w:rsidRPr="005158DE">
        <w:rPr>
          <w:sz w:val="26"/>
          <w:szCs w:val="26"/>
          <w:lang w:val="en-US"/>
        </w:rPr>
        <w:t>-</w:t>
      </w:r>
      <w:r w:rsidRPr="005158DE">
        <w:rPr>
          <w:sz w:val="26"/>
          <w:szCs w:val="26"/>
        </w:rPr>
        <w:t>Trường hợp bến khách ngang trên cùng địa bàn cấp xã, cùng chủ bến thì chỉ ban hành 01 quyết định công bố</w:t>
      </w:r>
    </w:p>
    <w:p w14:paraId="37561F77" w14:textId="77777777" w:rsidR="002B1FE0" w:rsidRPr="005158DE" w:rsidRDefault="002B1FE0" w:rsidP="002B1FE0">
      <w:pPr>
        <w:pStyle w:val="TableParagraph"/>
        <w:rPr>
          <w:i/>
          <w:sz w:val="26"/>
          <w:szCs w:val="26"/>
          <w:lang w:val="en-US"/>
        </w:rPr>
      </w:pPr>
    </w:p>
    <w:p w14:paraId="7E01E8A0" w14:textId="77777777" w:rsidR="002B1FE0" w:rsidRPr="005158DE" w:rsidRDefault="002B1FE0" w:rsidP="002B1FE0">
      <w:pPr>
        <w:pStyle w:val="Vnbnnidung0"/>
        <w:tabs>
          <w:tab w:val="left" w:pos="1934"/>
        </w:tabs>
        <w:spacing w:after="0" w:line="240" w:lineRule="auto"/>
        <w:ind w:firstLine="720"/>
        <w:jc w:val="both"/>
        <w:rPr>
          <w:b/>
        </w:rPr>
      </w:pPr>
    </w:p>
    <w:p w14:paraId="2A463E82" w14:textId="77777777" w:rsidR="002B1FE0" w:rsidRPr="005158DE" w:rsidRDefault="002B1FE0" w:rsidP="002B1FE0">
      <w:pPr>
        <w:pStyle w:val="Vnbnnidung0"/>
        <w:tabs>
          <w:tab w:val="left" w:pos="1934"/>
        </w:tabs>
        <w:spacing w:after="0" w:line="240" w:lineRule="auto"/>
        <w:ind w:firstLine="720"/>
        <w:jc w:val="both"/>
        <w:rPr>
          <w:b/>
        </w:rPr>
      </w:pPr>
    </w:p>
    <w:p w14:paraId="63D8C8C8" w14:textId="77777777" w:rsidR="002B1FE0" w:rsidRPr="005158DE" w:rsidRDefault="002B1FE0" w:rsidP="002B1FE0">
      <w:pPr>
        <w:pStyle w:val="Vnbnnidung0"/>
        <w:tabs>
          <w:tab w:val="left" w:pos="1934"/>
        </w:tabs>
        <w:spacing w:after="0" w:line="240" w:lineRule="auto"/>
        <w:ind w:firstLine="720"/>
        <w:jc w:val="both"/>
        <w:rPr>
          <w:b/>
        </w:rPr>
      </w:pPr>
    </w:p>
    <w:p w14:paraId="0E9B8C68" w14:textId="77777777" w:rsidR="002B1FE0" w:rsidRPr="005158DE" w:rsidRDefault="002B1FE0" w:rsidP="002B1FE0">
      <w:pPr>
        <w:pStyle w:val="Vnbnnidung0"/>
        <w:tabs>
          <w:tab w:val="left" w:pos="1934"/>
        </w:tabs>
        <w:spacing w:after="0" w:line="240" w:lineRule="auto"/>
        <w:ind w:firstLine="720"/>
        <w:jc w:val="both"/>
        <w:rPr>
          <w:b/>
        </w:rPr>
      </w:pPr>
    </w:p>
    <w:p w14:paraId="00662CE7" w14:textId="77777777" w:rsidR="002B1FE0" w:rsidRPr="005158DE" w:rsidRDefault="002B1FE0" w:rsidP="002B1FE0">
      <w:pPr>
        <w:pStyle w:val="Vnbnnidung0"/>
        <w:tabs>
          <w:tab w:val="left" w:pos="1934"/>
        </w:tabs>
        <w:spacing w:after="0" w:line="240" w:lineRule="auto"/>
        <w:ind w:firstLine="720"/>
        <w:jc w:val="both"/>
        <w:rPr>
          <w:b/>
        </w:rPr>
      </w:pPr>
    </w:p>
    <w:p w14:paraId="6AD55974" w14:textId="77777777" w:rsidR="002B1FE0" w:rsidRPr="005158DE" w:rsidRDefault="002B1FE0" w:rsidP="002B1FE0">
      <w:pPr>
        <w:pStyle w:val="Vnbnnidung0"/>
        <w:tabs>
          <w:tab w:val="left" w:pos="1934"/>
        </w:tabs>
        <w:spacing w:after="0" w:line="240" w:lineRule="auto"/>
        <w:ind w:firstLine="720"/>
        <w:jc w:val="both"/>
        <w:rPr>
          <w:b/>
        </w:rPr>
      </w:pPr>
    </w:p>
    <w:p w14:paraId="15D5B88C" w14:textId="77777777" w:rsidR="002B1FE0" w:rsidRPr="005158DE" w:rsidRDefault="002B1FE0" w:rsidP="002B1FE0">
      <w:pPr>
        <w:pStyle w:val="Vnbnnidung0"/>
        <w:tabs>
          <w:tab w:val="left" w:pos="1934"/>
        </w:tabs>
        <w:spacing w:after="0" w:line="240" w:lineRule="auto"/>
        <w:ind w:firstLine="720"/>
        <w:jc w:val="both"/>
        <w:rPr>
          <w:b/>
        </w:rPr>
      </w:pPr>
    </w:p>
    <w:p w14:paraId="43158908" w14:textId="77777777" w:rsidR="002B1FE0" w:rsidRPr="005158DE" w:rsidRDefault="002B1FE0" w:rsidP="002B1FE0">
      <w:pPr>
        <w:pStyle w:val="Vnbnnidung0"/>
        <w:tabs>
          <w:tab w:val="left" w:pos="1934"/>
        </w:tabs>
        <w:spacing w:after="0" w:line="240" w:lineRule="auto"/>
        <w:ind w:firstLine="720"/>
        <w:jc w:val="both"/>
        <w:rPr>
          <w:b/>
        </w:rPr>
      </w:pPr>
    </w:p>
    <w:p w14:paraId="2C36DE43" w14:textId="77777777" w:rsidR="002B1FE0" w:rsidRPr="005158DE" w:rsidRDefault="002B1FE0" w:rsidP="002B1FE0">
      <w:pPr>
        <w:pStyle w:val="Vnbnnidung0"/>
        <w:tabs>
          <w:tab w:val="left" w:pos="1934"/>
        </w:tabs>
        <w:spacing w:after="0" w:line="240" w:lineRule="auto"/>
        <w:ind w:firstLine="720"/>
        <w:jc w:val="both"/>
        <w:rPr>
          <w:b/>
        </w:rPr>
      </w:pPr>
    </w:p>
    <w:p w14:paraId="4FF96876" w14:textId="77777777" w:rsidR="002B1FE0" w:rsidRPr="005158DE" w:rsidRDefault="002B1FE0" w:rsidP="002B1FE0">
      <w:pPr>
        <w:pStyle w:val="Vnbnnidung0"/>
        <w:tabs>
          <w:tab w:val="left" w:pos="1934"/>
        </w:tabs>
        <w:spacing w:after="0" w:line="240" w:lineRule="auto"/>
        <w:ind w:firstLine="720"/>
        <w:jc w:val="both"/>
        <w:rPr>
          <w:b/>
        </w:rPr>
      </w:pPr>
    </w:p>
    <w:p w14:paraId="2E295295" w14:textId="77777777" w:rsidR="002B1FE0" w:rsidRPr="005158DE" w:rsidRDefault="002B1FE0" w:rsidP="002B1FE0">
      <w:pPr>
        <w:pStyle w:val="Vnbnnidung0"/>
        <w:tabs>
          <w:tab w:val="left" w:pos="1934"/>
        </w:tabs>
        <w:spacing w:after="0" w:line="240" w:lineRule="auto"/>
        <w:ind w:firstLine="720"/>
        <w:jc w:val="both"/>
        <w:rPr>
          <w:b/>
        </w:rPr>
      </w:pPr>
    </w:p>
    <w:p w14:paraId="0251DE32" w14:textId="77777777" w:rsidR="002B1FE0" w:rsidRPr="005158DE" w:rsidRDefault="002B1FE0" w:rsidP="002B1FE0">
      <w:pPr>
        <w:pStyle w:val="Vnbnnidung0"/>
        <w:tabs>
          <w:tab w:val="left" w:pos="1934"/>
        </w:tabs>
        <w:spacing w:after="0" w:line="240" w:lineRule="auto"/>
        <w:ind w:firstLine="720"/>
        <w:jc w:val="both"/>
        <w:rPr>
          <w:b/>
        </w:rPr>
      </w:pPr>
    </w:p>
    <w:p w14:paraId="19C5E342" w14:textId="77777777" w:rsidR="002B1FE0" w:rsidRPr="005158DE" w:rsidRDefault="002B1FE0" w:rsidP="002B1FE0">
      <w:pPr>
        <w:pStyle w:val="Vnbnnidung0"/>
        <w:tabs>
          <w:tab w:val="left" w:pos="1934"/>
        </w:tabs>
        <w:spacing w:after="0" w:line="240" w:lineRule="auto"/>
        <w:ind w:firstLine="0"/>
        <w:jc w:val="both"/>
        <w:rPr>
          <w:b/>
        </w:rPr>
      </w:pPr>
    </w:p>
    <w:p w14:paraId="57AC0C35" w14:textId="77777777" w:rsidR="002B1FE0" w:rsidRPr="005158DE" w:rsidRDefault="002B1FE0" w:rsidP="002B1FE0">
      <w:pPr>
        <w:pStyle w:val="Vnbnnidung0"/>
        <w:tabs>
          <w:tab w:val="left" w:pos="1934"/>
        </w:tabs>
        <w:spacing w:after="0" w:line="240" w:lineRule="auto"/>
        <w:ind w:firstLine="720"/>
        <w:jc w:val="both"/>
        <w:rPr>
          <w:b/>
        </w:rPr>
      </w:pPr>
    </w:p>
    <w:p w14:paraId="7E5D24B1" w14:textId="77777777" w:rsidR="002B1FE0" w:rsidRPr="005158DE" w:rsidRDefault="002B1FE0" w:rsidP="002B1FE0">
      <w:pPr>
        <w:pStyle w:val="Vnbnnidung0"/>
        <w:tabs>
          <w:tab w:val="left" w:pos="1934"/>
        </w:tabs>
        <w:spacing w:after="0" w:line="240" w:lineRule="auto"/>
        <w:ind w:firstLine="720"/>
        <w:jc w:val="both"/>
        <w:rPr>
          <w:b/>
        </w:rPr>
      </w:pPr>
    </w:p>
    <w:p w14:paraId="6B0FFA07"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1"/>
  </w:num>
  <w:num w:numId="2" w16cid:durableId="76500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7E"/>
    <w:rsid w:val="0006293D"/>
    <w:rsid w:val="000E3434"/>
    <w:rsid w:val="002B1FE0"/>
    <w:rsid w:val="00977B6A"/>
    <w:rsid w:val="00D756CB"/>
    <w:rsid w:val="00F7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87F7-633D-4724-B741-0FC4E24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E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1FE0"/>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2B1FE0"/>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2B1FE0"/>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2B1FE0"/>
    <w:pPr>
      <w:ind w:left="720"/>
      <w:contextualSpacing/>
    </w:pPr>
  </w:style>
  <w:style w:type="character" w:customStyle="1" w:styleId="Vnbnnidung">
    <w:name w:val="Văn bản nội dung_"/>
    <w:link w:val="Vnbnnidung0"/>
    <w:uiPriority w:val="99"/>
    <w:locked/>
    <w:rsid w:val="002B1FE0"/>
    <w:rPr>
      <w:sz w:val="26"/>
      <w:szCs w:val="26"/>
    </w:rPr>
  </w:style>
  <w:style w:type="paragraph" w:customStyle="1" w:styleId="Vnbnnidung0">
    <w:name w:val="Văn bản nội dung"/>
    <w:basedOn w:val="Normal"/>
    <w:link w:val="Vnbnnidung"/>
    <w:uiPriority w:val="99"/>
    <w:rsid w:val="002B1FE0"/>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2B1FE0"/>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2023-11-15T07:23:00Z</dcterms:created>
  <dcterms:modified xsi:type="dcterms:W3CDTF">2023-11-15T07:23:00Z</dcterms:modified>
</cp:coreProperties>
</file>