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CB876" w14:textId="77777777" w:rsidR="000A7DD6" w:rsidRPr="00CE58CF" w:rsidRDefault="000A7DD6" w:rsidP="000A7DD6">
      <w:pPr>
        <w:pBdr>
          <w:top w:val="nil"/>
          <w:left w:val="nil"/>
          <w:bottom w:val="nil"/>
          <w:right w:val="nil"/>
          <w:between w:val="nil"/>
        </w:pBdr>
        <w:spacing w:before="120"/>
        <w:ind w:firstLine="568"/>
        <w:rPr>
          <w:rFonts w:eastAsia="Times New Roman"/>
          <w:b/>
          <w:sz w:val="28"/>
        </w:rPr>
      </w:pPr>
      <w:r>
        <w:rPr>
          <w:rFonts w:eastAsia="Times New Roman"/>
          <w:b/>
          <w:sz w:val="28"/>
          <w:lang w:val="en-US"/>
        </w:rPr>
        <w:t xml:space="preserve">2. </w:t>
      </w:r>
      <w:r w:rsidRPr="00CE58CF">
        <w:rPr>
          <w:rFonts w:eastAsia="Times New Roman"/>
          <w:b/>
          <w:sz w:val="28"/>
        </w:rPr>
        <w:t>CẤP LẠI GIẤY PHÉP KINH DOANH VẬN TẢI BẰNG XE Ô TÔ KHI CÓ SỰ THAY ĐỔI LIÊN QUAN ĐẾN NỘI DUNG CỦA GIẤY PHÉP KINH DOANH HOẶC GIẤY PHÉP KINH DOANH BỊ THU HỒI, BỊ TƯỚC QUYỀN SỬ DỤNG</w:t>
      </w:r>
    </w:p>
    <w:p w14:paraId="65FD74A3" w14:textId="77777777" w:rsidR="000A7DD6" w:rsidRPr="00133687" w:rsidRDefault="000A7DD6" w:rsidP="000A7DD6">
      <w:pPr>
        <w:pBdr>
          <w:top w:val="nil"/>
          <w:left w:val="nil"/>
          <w:bottom w:val="nil"/>
          <w:right w:val="nil"/>
          <w:between w:val="nil"/>
        </w:pBdr>
        <w:spacing w:before="120"/>
        <w:ind w:left="720" w:hanging="153"/>
        <w:rPr>
          <w:rFonts w:eastAsia="Times New Roman"/>
          <w:b/>
          <w:sz w:val="28"/>
        </w:rPr>
      </w:pPr>
      <w:r>
        <w:rPr>
          <w:rFonts w:eastAsia="Times New Roman"/>
          <w:b/>
          <w:sz w:val="28"/>
          <w:lang w:val="en-US"/>
        </w:rPr>
        <w:t>2</w:t>
      </w:r>
      <w:r w:rsidRPr="00133687">
        <w:rPr>
          <w:rFonts w:eastAsia="Times New Roman"/>
          <w:b/>
          <w:sz w:val="28"/>
        </w:rPr>
        <w:t xml:space="preserve">.1. Trình tự, cách thức, thời gian thực hiện:                                                                                                                                                                                                                                                                                                                                                                                                                                                                                                                                                                                                                                                                                                                                                                                                                                                                                                                                                                                                                                                                                                                                                                                                                                                                                                                                                                                                                                              </w:t>
      </w:r>
    </w:p>
    <w:tbl>
      <w:tblPr>
        <w:tblW w:w="106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2"/>
        <w:gridCol w:w="1951"/>
        <w:gridCol w:w="5829"/>
        <w:gridCol w:w="1926"/>
      </w:tblGrid>
      <w:tr w:rsidR="000A7DD6" w:rsidRPr="00133687" w14:paraId="463AEDAF" w14:textId="77777777" w:rsidTr="008A16B8">
        <w:trPr>
          <w:trHeight w:val="405"/>
          <w:jc w:val="center"/>
        </w:trPr>
        <w:tc>
          <w:tcPr>
            <w:tcW w:w="902" w:type="dxa"/>
            <w:tcBorders>
              <w:top w:val="single" w:sz="4" w:space="0" w:color="000000"/>
              <w:left w:val="single" w:sz="4" w:space="0" w:color="000000"/>
              <w:bottom w:val="single" w:sz="4" w:space="0" w:color="000000"/>
              <w:right w:val="single" w:sz="4" w:space="0" w:color="000000"/>
            </w:tcBorders>
            <w:vAlign w:val="center"/>
          </w:tcPr>
          <w:p w14:paraId="47706F06" w14:textId="77777777" w:rsidR="000A7DD6" w:rsidRPr="00133687" w:rsidRDefault="000A7DD6" w:rsidP="008A16B8">
            <w:pPr>
              <w:pBdr>
                <w:top w:val="nil"/>
                <w:left w:val="nil"/>
                <w:bottom w:val="nil"/>
                <w:right w:val="nil"/>
                <w:between w:val="nil"/>
              </w:pBdr>
              <w:spacing w:before="120" w:after="120"/>
              <w:jc w:val="both"/>
              <w:rPr>
                <w:rFonts w:eastAsia="Times New Roman"/>
                <w:b/>
                <w:sz w:val="28"/>
              </w:rPr>
            </w:pPr>
            <w:r w:rsidRPr="00133687">
              <w:rPr>
                <w:rFonts w:eastAsia="Times New Roman"/>
                <w:b/>
                <w:sz w:val="28"/>
              </w:rPr>
              <w:t>TT</w:t>
            </w:r>
          </w:p>
        </w:tc>
        <w:tc>
          <w:tcPr>
            <w:tcW w:w="1951" w:type="dxa"/>
            <w:tcBorders>
              <w:top w:val="single" w:sz="4" w:space="0" w:color="000000"/>
              <w:left w:val="single" w:sz="4" w:space="0" w:color="000000"/>
              <w:bottom w:val="single" w:sz="4" w:space="0" w:color="000000"/>
              <w:right w:val="single" w:sz="4" w:space="0" w:color="000000"/>
            </w:tcBorders>
            <w:vAlign w:val="center"/>
          </w:tcPr>
          <w:p w14:paraId="3F6022E7" w14:textId="77777777" w:rsidR="000A7DD6" w:rsidRPr="00133687" w:rsidRDefault="000A7DD6" w:rsidP="008A16B8">
            <w:pPr>
              <w:pBdr>
                <w:top w:val="nil"/>
                <w:left w:val="nil"/>
                <w:bottom w:val="nil"/>
                <w:right w:val="nil"/>
                <w:between w:val="nil"/>
              </w:pBdr>
              <w:spacing w:before="120" w:after="120"/>
              <w:ind w:firstLine="357"/>
              <w:jc w:val="both"/>
              <w:rPr>
                <w:rFonts w:eastAsia="Times New Roman"/>
                <w:b/>
                <w:sz w:val="28"/>
              </w:rPr>
            </w:pPr>
            <w:r w:rsidRPr="00133687">
              <w:rPr>
                <w:rFonts w:eastAsia="Times New Roman"/>
                <w:b/>
                <w:sz w:val="28"/>
              </w:rPr>
              <w:t>Trình tự</w:t>
            </w:r>
            <w:r w:rsidRPr="00133687">
              <w:rPr>
                <w:rFonts w:eastAsia="Times New Roman"/>
                <w:b/>
                <w:sz w:val="28"/>
              </w:rPr>
              <w:br/>
              <w:t>thực hiện</w:t>
            </w:r>
          </w:p>
        </w:tc>
        <w:tc>
          <w:tcPr>
            <w:tcW w:w="5829" w:type="dxa"/>
            <w:tcBorders>
              <w:top w:val="single" w:sz="4" w:space="0" w:color="000000"/>
              <w:left w:val="single" w:sz="4" w:space="0" w:color="000000"/>
              <w:bottom w:val="single" w:sz="4" w:space="0" w:color="000000"/>
              <w:right w:val="single" w:sz="4" w:space="0" w:color="000000"/>
            </w:tcBorders>
            <w:vAlign w:val="center"/>
          </w:tcPr>
          <w:p w14:paraId="6627DD12" w14:textId="77777777" w:rsidR="000A7DD6" w:rsidRPr="00133687" w:rsidRDefault="000A7DD6" w:rsidP="008A16B8">
            <w:pPr>
              <w:pBdr>
                <w:top w:val="nil"/>
                <w:left w:val="nil"/>
                <w:bottom w:val="nil"/>
                <w:right w:val="nil"/>
                <w:between w:val="nil"/>
              </w:pBdr>
              <w:spacing w:before="120" w:after="120"/>
              <w:ind w:firstLine="357"/>
              <w:jc w:val="both"/>
              <w:rPr>
                <w:rFonts w:eastAsia="Times New Roman"/>
                <w:b/>
                <w:sz w:val="28"/>
              </w:rPr>
            </w:pPr>
            <w:r w:rsidRPr="00133687">
              <w:rPr>
                <w:rFonts w:eastAsia="Times New Roman"/>
                <w:b/>
                <w:sz w:val="28"/>
              </w:rPr>
              <w:t>Cách thức thực hiện</w:t>
            </w:r>
          </w:p>
        </w:tc>
        <w:tc>
          <w:tcPr>
            <w:tcW w:w="1926" w:type="dxa"/>
            <w:tcBorders>
              <w:top w:val="single" w:sz="4" w:space="0" w:color="000000"/>
              <w:left w:val="single" w:sz="4" w:space="0" w:color="000000"/>
              <w:bottom w:val="single" w:sz="4" w:space="0" w:color="000000"/>
              <w:right w:val="single" w:sz="4" w:space="0" w:color="000000"/>
            </w:tcBorders>
            <w:vAlign w:val="center"/>
          </w:tcPr>
          <w:p w14:paraId="2258DD9F" w14:textId="77777777" w:rsidR="000A7DD6" w:rsidRPr="00133687" w:rsidRDefault="000A7DD6" w:rsidP="008A16B8">
            <w:pPr>
              <w:pBdr>
                <w:top w:val="nil"/>
                <w:left w:val="nil"/>
                <w:bottom w:val="nil"/>
                <w:right w:val="nil"/>
                <w:between w:val="nil"/>
              </w:pBdr>
              <w:ind w:firstLine="357"/>
              <w:jc w:val="both"/>
              <w:rPr>
                <w:rFonts w:eastAsia="Times New Roman"/>
                <w:b/>
                <w:sz w:val="28"/>
              </w:rPr>
            </w:pPr>
            <w:r w:rsidRPr="00133687">
              <w:rPr>
                <w:rFonts w:eastAsia="Times New Roman"/>
                <w:b/>
                <w:sz w:val="28"/>
              </w:rPr>
              <w:t>Thời gian</w:t>
            </w:r>
            <w:r w:rsidRPr="00133687">
              <w:rPr>
                <w:rFonts w:eastAsia="Times New Roman"/>
                <w:b/>
                <w:sz w:val="28"/>
              </w:rPr>
              <w:br/>
              <w:t>giải quyết</w:t>
            </w:r>
          </w:p>
        </w:tc>
      </w:tr>
      <w:tr w:rsidR="000A7DD6" w:rsidRPr="00133687" w14:paraId="3E2E3FB5" w14:textId="77777777" w:rsidTr="008A16B8">
        <w:trPr>
          <w:trHeight w:val="898"/>
          <w:jc w:val="center"/>
        </w:trPr>
        <w:tc>
          <w:tcPr>
            <w:tcW w:w="902" w:type="dxa"/>
            <w:vMerge w:val="restart"/>
            <w:tcBorders>
              <w:top w:val="single" w:sz="4" w:space="0" w:color="000000"/>
              <w:left w:val="single" w:sz="4" w:space="0" w:color="000000"/>
              <w:bottom w:val="single" w:sz="4" w:space="0" w:color="000000"/>
              <w:right w:val="single" w:sz="4" w:space="0" w:color="000000"/>
            </w:tcBorders>
            <w:vAlign w:val="center"/>
          </w:tcPr>
          <w:p w14:paraId="5DBD3301" w14:textId="77777777" w:rsidR="000A7DD6" w:rsidRPr="00133687" w:rsidRDefault="000A7DD6" w:rsidP="008A16B8">
            <w:pPr>
              <w:pBdr>
                <w:top w:val="nil"/>
                <w:left w:val="nil"/>
                <w:bottom w:val="nil"/>
                <w:right w:val="nil"/>
                <w:between w:val="nil"/>
              </w:pBdr>
              <w:jc w:val="both"/>
              <w:rPr>
                <w:rFonts w:eastAsia="Times New Roman"/>
                <w:b/>
                <w:sz w:val="28"/>
              </w:rPr>
            </w:pPr>
            <w:r w:rsidRPr="00133687">
              <w:rPr>
                <w:rFonts w:eastAsia="Times New Roman"/>
                <w:b/>
                <w:sz w:val="28"/>
              </w:rPr>
              <w:t>Bước 1</w:t>
            </w:r>
          </w:p>
        </w:tc>
        <w:tc>
          <w:tcPr>
            <w:tcW w:w="1951" w:type="dxa"/>
            <w:vMerge w:val="restart"/>
            <w:tcBorders>
              <w:top w:val="single" w:sz="4" w:space="0" w:color="000000"/>
              <w:left w:val="single" w:sz="4" w:space="0" w:color="000000"/>
              <w:bottom w:val="single" w:sz="4" w:space="0" w:color="000000"/>
              <w:right w:val="single" w:sz="4" w:space="0" w:color="000000"/>
            </w:tcBorders>
            <w:vAlign w:val="center"/>
          </w:tcPr>
          <w:p w14:paraId="3E5AA4CD" w14:textId="77777777" w:rsidR="000A7DD6" w:rsidRPr="00133687" w:rsidRDefault="000A7DD6" w:rsidP="008A16B8">
            <w:pPr>
              <w:pBdr>
                <w:top w:val="nil"/>
                <w:left w:val="nil"/>
                <w:bottom w:val="nil"/>
                <w:right w:val="nil"/>
                <w:between w:val="nil"/>
              </w:pBdr>
              <w:shd w:val="clear" w:color="auto" w:fill="FFFFFF"/>
              <w:ind w:firstLine="357"/>
              <w:jc w:val="both"/>
              <w:rPr>
                <w:rFonts w:eastAsia="Times New Roman"/>
                <w:b/>
                <w:sz w:val="28"/>
              </w:rPr>
            </w:pPr>
            <w:r w:rsidRPr="00133687">
              <w:rPr>
                <w:rFonts w:eastAsia="Times New Roman"/>
                <w:b/>
                <w:sz w:val="28"/>
              </w:rPr>
              <w:t>Nộp hồ sơ thủ tục hành chính</w:t>
            </w:r>
          </w:p>
        </w:tc>
        <w:tc>
          <w:tcPr>
            <w:tcW w:w="5829" w:type="dxa"/>
            <w:tcBorders>
              <w:top w:val="single" w:sz="4" w:space="0" w:color="000000"/>
              <w:left w:val="single" w:sz="4" w:space="0" w:color="000000"/>
              <w:bottom w:val="single" w:sz="4" w:space="0" w:color="000000"/>
              <w:right w:val="single" w:sz="4" w:space="0" w:color="000000"/>
            </w:tcBorders>
            <w:vAlign w:val="center"/>
          </w:tcPr>
          <w:p w14:paraId="3671147B" w14:textId="77777777" w:rsidR="000A7DD6" w:rsidRPr="00133687" w:rsidRDefault="000A7DD6" w:rsidP="008A16B8">
            <w:pPr>
              <w:pBdr>
                <w:top w:val="nil"/>
                <w:left w:val="nil"/>
                <w:bottom w:val="nil"/>
                <w:right w:val="nil"/>
                <w:between w:val="nil"/>
              </w:pBdr>
              <w:shd w:val="clear" w:color="auto" w:fill="FFFFFF"/>
              <w:spacing w:before="120" w:after="120"/>
              <w:ind w:firstLine="357"/>
              <w:jc w:val="both"/>
              <w:rPr>
                <w:rFonts w:eastAsia="Times New Roman"/>
                <w:sz w:val="28"/>
              </w:rPr>
            </w:pPr>
            <w:r w:rsidRPr="00133687">
              <w:rPr>
                <w:rFonts w:eastAsia="Times New Roman"/>
                <w:sz w:val="28"/>
              </w:rPr>
              <w:t>Tổ chức, cá nhân chuẩn bị hồ sơ đầy đủ theo quy định và nộp hồ sơ qua các cách thức sau:</w:t>
            </w:r>
          </w:p>
        </w:tc>
        <w:tc>
          <w:tcPr>
            <w:tcW w:w="1926" w:type="dxa"/>
            <w:tcBorders>
              <w:top w:val="single" w:sz="4" w:space="0" w:color="000000"/>
              <w:left w:val="single" w:sz="4" w:space="0" w:color="000000"/>
              <w:bottom w:val="single" w:sz="4" w:space="0" w:color="000000"/>
              <w:right w:val="single" w:sz="4" w:space="0" w:color="000000"/>
            </w:tcBorders>
            <w:vAlign w:val="center"/>
          </w:tcPr>
          <w:p w14:paraId="2B2B7B84" w14:textId="77777777" w:rsidR="000A7DD6" w:rsidRPr="00133687" w:rsidRDefault="000A7DD6" w:rsidP="008A16B8">
            <w:pPr>
              <w:pBdr>
                <w:top w:val="nil"/>
                <w:left w:val="nil"/>
                <w:bottom w:val="nil"/>
                <w:right w:val="nil"/>
                <w:between w:val="nil"/>
              </w:pBdr>
              <w:spacing w:after="120"/>
              <w:ind w:firstLine="357"/>
              <w:jc w:val="both"/>
              <w:rPr>
                <w:rFonts w:eastAsia="Times New Roman"/>
                <w:sz w:val="28"/>
              </w:rPr>
            </w:pPr>
          </w:p>
        </w:tc>
      </w:tr>
      <w:tr w:rsidR="000A7DD6" w:rsidRPr="00133687" w14:paraId="4D3570AA" w14:textId="77777777" w:rsidTr="008A16B8">
        <w:trPr>
          <w:trHeight w:val="898"/>
          <w:jc w:val="center"/>
        </w:trPr>
        <w:tc>
          <w:tcPr>
            <w:tcW w:w="902" w:type="dxa"/>
            <w:vMerge/>
            <w:tcBorders>
              <w:top w:val="single" w:sz="4" w:space="0" w:color="000000"/>
              <w:left w:val="single" w:sz="4" w:space="0" w:color="000000"/>
              <w:bottom w:val="single" w:sz="4" w:space="0" w:color="000000"/>
              <w:right w:val="single" w:sz="4" w:space="0" w:color="000000"/>
            </w:tcBorders>
            <w:vAlign w:val="center"/>
          </w:tcPr>
          <w:p w14:paraId="0F4EEAE8" w14:textId="77777777" w:rsidR="000A7DD6" w:rsidRPr="00133687" w:rsidRDefault="000A7DD6" w:rsidP="008A16B8">
            <w:pPr>
              <w:widowControl w:val="0"/>
              <w:pBdr>
                <w:top w:val="nil"/>
                <w:left w:val="nil"/>
                <w:bottom w:val="nil"/>
                <w:right w:val="nil"/>
                <w:between w:val="nil"/>
              </w:pBdr>
              <w:rPr>
                <w:rFonts w:eastAsia="Times New Roman"/>
                <w:sz w:val="28"/>
              </w:rPr>
            </w:pPr>
          </w:p>
        </w:tc>
        <w:tc>
          <w:tcPr>
            <w:tcW w:w="1951" w:type="dxa"/>
            <w:vMerge/>
            <w:tcBorders>
              <w:top w:val="single" w:sz="4" w:space="0" w:color="000000"/>
              <w:left w:val="single" w:sz="4" w:space="0" w:color="000000"/>
              <w:bottom w:val="single" w:sz="4" w:space="0" w:color="000000"/>
              <w:right w:val="single" w:sz="4" w:space="0" w:color="000000"/>
            </w:tcBorders>
            <w:vAlign w:val="center"/>
          </w:tcPr>
          <w:p w14:paraId="61968C30" w14:textId="77777777" w:rsidR="000A7DD6" w:rsidRPr="00133687" w:rsidRDefault="000A7DD6" w:rsidP="008A16B8">
            <w:pPr>
              <w:widowControl w:val="0"/>
              <w:pBdr>
                <w:top w:val="nil"/>
                <w:left w:val="nil"/>
                <w:bottom w:val="nil"/>
                <w:right w:val="nil"/>
                <w:between w:val="nil"/>
              </w:pBdr>
              <w:rPr>
                <w:rFonts w:eastAsia="Times New Roman"/>
                <w:sz w:val="28"/>
              </w:rPr>
            </w:pPr>
          </w:p>
        </w:tc>
        <w:tc>
          <w:tcPr>
            <w:tcW w:w="5829" w:type="dxa"/>
            <w:tcBorders>
              <w:top w:val="single" w:sz="4" w:space="0" w:color="000000"/>
              <w:left w:val="single" w:sz="4" w:space="0" w:color="000000"/>
              <w:bottom w:val="single" w:sz="4" w:space="0" w:color="000000"/>
              <w:right w:val="single" w:sz="4" w:space="0" w:color="000000"/>
            </w:tcBorders>
            <w:vAlign w:val="center"/>
          </w:tcPr>
          <w:p w14:paraId="678CF955" w14:textId="77777777" w:rsidR="000A7DD6" w:rsidRPr="00133687" w:rsidRDefault="000A7DD6" w:rsidP="008A16B8">
            <w:pPr>
              <w:pBdr>
                <w:top w:val="nil"/>
                <w:left w:val="nil"/>
                <w:bottom w:val="nil"/>
                <w:right w:val="nil"/>
                <w:between w:val="nil"/>
              </w:pBdr>
              <w:shd w:val="clear" w:color="auto" w:fill="FFFFFF"/>
              <w:spacing w:before="120" w:after="120"/>
              <w:ind w:firstLine="357"/>
              <w:jc w:val="both"/>
              <w:rPr>
                <w:rFonts w:eastAsia="Times New Roman"/>
                <w:sz w:val="28"/>
              </w:rPr>
            </w:pPr>
            <w:r w:rsidRPr="00133687">
              <w:rPr>
                <w:rFonts w:eastAsia="Times New Roman"/>
                <w:sz w:val="28"/>
              </w:rPr>
              <w:t>a) Nộp hồ sơ trực tiếp (hoặc qua đường bưu điện hoặc hình thức phù hợp khác theo quy định) tại Trung tâm Kiểm soát thủ tục hành chính và Phục vụ hành chính công tỉnh Đồng Tháp; Địa chỉ: Tòa nhà Bưu điện Tỉnh số 85, đường Nguyễn Huệ, Phường 1, thành phố Cao Lãnh, tỉnh Đồng Tháp (Mặt tiền đường Lý Thường Kiệt).</w:t>
            </w:r>
          </w:p>
        </w:tc>
        <w:tc>
          <w:tcPr>
            <w:tcW w:w="1926" w:type="dxa"/>
            <w:tcBorders>
              <w:top w:val="single" w:sz="4" w:space="0" w:color="000000"/>
              <w:left w:val="single" w:sz="4" w:space="0" w:color="000000"/>
              <w:bottom w:val="single" w:sz="4" w:space="0" w:color="000000"/>
              <w:right w:val="single" w:sz="4" w:space="0" w:color="000000"/>
            </w:tcBorders>
            <w:vAlign w:val="center"/>
          </w:tcPr>
          <w:p w14:paraId="2646214D" w14:textId="77777777" w:rsidR="000A7DD6" w:rsidRPr="00133687" w:rsidRDefault="000A7DD6" w:rsidP="008A16B8">
            <w:pPr>
              <w:pBdr>
                <w:top w:val="nil"/>
                <w:left w:val="nil"/>
                <w:bottom w:val="nil"/>
                <w:right w:val="nil"/>
                <w:between w:val="nil"/>
              </w:pBdr>
              <w:spacing w:after="120"/>
              <w:ind w:firstLine="357"/>
              <w:jc w:val="both"/>
              <w:rPr>
                <w:rFonts w:eastAsia="Times New Roman"/>
                <w:sz w:val="28"/>
              </w:rPr>
            </w:pPr>
            <w:r w:rsidRPr="00133687">
              <w:rPr>
                <w:rFonts w:eastAsia="Times New Roman"/>
                <w:sz w:val="28"/>
              </w:rPr>
              <w:t>- Sáng: từ 07 giờ đến 11 giờ 30 phút;</w:t>
            </w:r>
          </w:p>
          <w:p w14:paraId="6B783E44" w14:textId="77777777" w:rsidR="000A7DD6" w:rsidRPr="00133687" w:rsidRDefault="000A7DD6" w:rsidP="008A16B8">
            <w:pPr>
              <w:pBdr>
                <w:top w:val="nil"/>
                <w:left w:val="nil"/>
                <w:bottom w:val="nil"/>
                <w:right w:val="nil"/>
                <w:between w:val="nil"/>
              </w:pBdr>
              <w:spacing w:after="120"/>
              <w:ind w:firstLine="357"/>
              <w:jc w:val="both"/>
              <w:rPr>
                <w:rFonts w:eastAsia="Times New Roman"/>
                <w:sz w:val="28"/>
              </w:rPr>
            </w:pPr>
            <w:r w:rsidRPr="00133687">
              <w:rPr>
                <w:rFonts w:eastAsia="Times New Roman"/>
                <w:sz w:val="28"/>
              </w:rPr>
              <w:t>- Chiều: từ 13 giờ 30 đến 17 giờ của các ngày làm việc.</w:t>
            </w:r>
          </w:p>
          <w:p w14:paraId="7EF9B8DA" w14:textId="77777777" w:rsidR="000A7DD6" w:rsidRPr="00133687" w:rsidRDefault="000A7DD6" w:rsidP="008A16B8">
            <w:pPr>
              <w:pBdr>
                <w:top w:val="nil"/>
                <w:left w:val="nil"/>
                <w:bottom w:val="nil"/>
                <w:right w:val="nil"/>
                <w:between w:val="nil"/>
              </w:pBdr>
              <w:spacing w:after="120"/>
              <w:ind w:firstLine="357"/>
              <w:jc w:val="both"/>
              <w:rPr>
                <w:rFonts w:eastAsia="Times New Roman"/>
                <w:b/>
                <w:sz w:val="28"/>
              </w:rPr>
            </w:pPr>
            <w:r w:rsidRPr="00133687">
              <w:rPr>
                <w:rFonts w:eastAsia="Times New Roman"/>
                <w:sz w:val="28"/>
              </w:rPr>
              <w:t>- Thứ bảy từ 7 giờ đến 11 giờ 30 phút.</w:t>
            </w:r>
          </w:p>
        </w:tc>
      </w:tr>
      <w:tr w:rsidR="000A7DD6" w:rsidRPr="00133687" w14:paraId="2C7D0358" w14:textId="77777777" w:rsidTr="008A16B8">
        <w:trPr>
          <w:trHeight w:val="359"/>
          <w:jc w:val="center"/>
        </w:trPr>
        <w:tc>
          <w:tcPr>
            <w:tcW w:w="902" w:type="dxa"/>
            <w:vMerge/>
            <w:tcBorders>
              <w:top w:val="single" w:sz="4" w:space="0" w:color="000000"/>
              <w:left w:val="single" w:sz="4" w:space="0" w:color="000000"/>
              <w:bottom w:val="single" w:sz="4" w:space="0" w:color="000000"/>
              <w:right w:val="single" w:sz="4" w:space="0" w:color="000000"/>
            </w:tcBorders>
            <w:vAlign w:val="center"/>
          </w:tcPr>
          <w:p w14:paraId="16301223" w14:textId="77777777" w:rsidR="000A7DD6" w:rsidRPr="00133687" w:rsidRDefault="000A7DD6" w:rsidP="008A16B8">
            <w:pPr>
              <w:widowControl w:val="0"/>
              <w:pBdr>
                <w:top w:val="nil"/>
                <w:left w:val="nil"/>
                <w:bottom w:val="nil"/>
                <w:right w:val="nil"/>
                <w:between w:val="nil"/>
              </w:pBdr>
              <w:rPr>
                <w:rFonts w:eastAsia="Times New Roman"/>
                <w:b/>
                <w:sz w:val="28"/>
              </w:rPr>
            </w:pPr>
          </w:p>
        </w:tc>
        <w:tc>
          <w:tcPr>
            <w:tcW w:w="1951" w:type="dxa"/>
            <w:vMerge/>
            <w:tcBorders>
              <w:top w:val="single" w:sz="4" w:space="0" w:color="000000"/>
              <w:left w:val="single" w:sz="4" w:space="0" w:color="000000"/>
              <w:bottom w:val="single" w:sz="4" w:space="0" w:color="000000"/>
              <w:right w:val="single" w:sz="4" w:space="0" w:color="000000"/>
            </w:tcBorders>
            <w:vAlign w:val="center"/>
          </w:tcPr>
          <w:p w14:paraId="4D347D2A" w14:textId="77777777" w:rsidR="000A7DD6" w:rsidRPr="00133687" w:rsidRDefault="000A7DD6" w:rsidP="008A16B8">
            <w:pPr>
              <w:widowControl w:val="0"/>
              <w:pBdr>
                <w:top w:val="nil"/>
                <w:left w:val="nil"/>
                <w:bottom w:val="nil"/>
                <w:right w:val="nil"/>
                <w:between w:val="nil"/>
              </w:pBdr>
              <w:rPr>
                <w:rFonts w:eastAsia="Times New Roman"/>
                <w:b/>
                <w:sz w:val="28"/>
              </w:rPr>
            </w:pPr>
          </w:p>
        </w:tc>
        <w:tc>
          <w:tcPr>
            <w:tcW w:w="5829" w:type="dxa"/>
            <w:tcBorders>
              <w:top w:val="single" w:sz="4" w:space="0" w:color="000000"/>
              <w:left w:val="single" w:sz="4" w:space="0" w:color="000000"/>
              <w:bottom w:val="single" w:sz="4" w:space="0" w:color="000000"/>
              <w:right w:val="single" w:sz="4" w:space="0" w:color="000000"/>
            </w:tcBorders>
            <w:vAlign w:val="center"/>
          </w:tcPr>
          <w:p w14:paraId="71B293CA" w14:textId="77777777" w:rsidR="000A7DD6" w:rsidRPr="00133687" w:rsidRDefault="000A7DD6" w:rsidP="008A16B8">
            <w:pPr>
              <w:pBdr>
                <w:top w:val="nil"/>
                <w:left w:val="nil"/>
                <w:bottom w:val="nil"/>
                <w:right w:val="nil"/>
                <w:between w:val="nil"/>
              </w:pBdr>
              <w:shd w:val="clear" w:color="auto" w:fill="FFFFFF"/>
              <w:spacing w:before="120" w:after="120"/>
              <w:ind w:firstLine="357"/>
              <w:jc w:val="both"/>
              <w:rPr>
                <w:rFonts w:eastAsia="Times New Roman"/>
                <w:sz w:val="28"/>
              </w:rPr>
            </w:pPr>
            <w:r w:rsidRPr="00133687">
              <w:rPr>
                <w:rFonts w:eastAsia="Times New Roman"/>
                <w:sz w:val="28"/>
              </w:rPr>
              <w:t>b) Nộp trực tuyến trên hệ thống dịch vụ công trực tuyến của Bộ Giao thông vận tải. (</w:t>
            </w:r>
            <w:hyperlink r:id="rId4">
              <w:r w:rsidRPr="00133687">
                <w:rPr>
                  <w:rFonts w:eastAsia="Times New Roman"/>
                  <w:sz w:val="28"/>
                  <w:u w:val="single"/>
                </w:rPr>
                <w:t>http://qlvt.mt.gov.vn</w:t>
              </w:r>
            </w:hyperlink>
            <w:r w:rsidRPr="00133687">
              <w:rPr>
                <w:rFonts w:eastAsia="Times New Roman"/>
                <w:sz w:val="28"/>
              </w:rPr>
              <w:t xml:space="preserve">). </w:t>
            </w:r>
          </w:p>
        </w:tc>
        <w:tc>
          <w:tcPr>
            <w:tcW w:w="1926" w:type="dxa"/>
            <w:tcBorders>
              <w:top w:val="single" w:sz="4" w:space="0" w:color="000000"/>
              <w:left w:val="single" w:sz="4" w:space="0" w:color="000000"/>
              <w:bottom w:val="single" w:sz="4" w:space="0" w:color="000000"/>
              <w:right w:val="single" w:sz="4" w:space="0" w:color="000000"/>
            </w:tcBorders>
            <w:vAlign w:val="center"/>
          </w:tcPr>
          <w:p w14:paraId="6ADC9CEC" w14:textId="77777777" w:rsidR="000A7DD6" w:rsidRPr="00133687" w:rsidRDefault="000A7DD6" w:rsidP="008A16B8">
            <w:pPr>
              <w:pBdr>
                <w:top w:val="nil"/>
                <w:left w:val="nil"/>
                <w:bottom w:val="nil"/>
                <w:right w:val="nil"/>
                <w:between w:val="nil"/>
              </w:pBdr>
              <w:spacing w:after="120"/>
              <w:ind w:firstLine="357"/>
              <w:jc w:val="both"/>
              <w:rPr>
                <w:rFonts w:eastAsia="Times New Roman"/>
                <w:sz w:val="28"/>
              </w:rPr>
            </w:pPr>
            <w:r w:rsidRPr="00133687">
              <w:rPr>
                <w:rFonts w:eastAsia="Times New Roman"/>
                <w:sz w:val="28"/>
              </w:rPr>
              <w:t>24/24 giờ</w:t>
            </w:r>
          </w:p>
        </w:tc>
      </w:tr>
      <w:tr w:rsidR="000A7DD6" w:rsidRPr="00133687" w14:paraId="2BF45D04" w14:textId="77777777" w:rsidTr="008A16B8">
        <w:trPr>
          <w:trHeight w:val="1820"/>
          <w:jc w:val="center"/>
        </w:trPr>
        <w:tc>
          <w:tcPr>
            <w:tcW w:w="902" w:type="dxa"/>
            <w:tcBorders>
              <w:top w:val="single" w:sz="4" w:space="0" w:color="000000"/>
              <w:left w:val="single" w:sz="4" w:space="0" w:color="000000"/>
              <w:bottom w:val="single" w:sz="4" w:space="0" w:color="000000"/>
              <w:right w:val="single" w:sz="4" w:space="0" w:color="000000"/>
            </w:tcBorders>
            <w:vAlign w:val="center"/>
          </w:tcPr>
          <w:p w14:paraId="52F61950" w14:textId="77777777" w:rsidR="000A7DD6" w:rsidRPr="00133687" w:rsidRDefault="000A7DD6" w:rsidP="008A16B8">
            <w:pPr>
              <w:pBdr>
                <w:top w:val="nil"/>
                <w:left w:val="nil"/>
                <w:bottom w:val="nil"/>
                <w:right w:val="nil"/>
                <w:between w:val="nil"/>
              </w:pBdr>
              <w:spacing w:before="120" w:after="120"/>
              <w:jc w:val="both"/>
              <w:rPr>
                <w:rFonts w:eastAsia="Times New Roman"/>
                <w:b/>
                <w:sz w:val="28"/>
              </w:rPr>
            </w:pPr>
            <w:r w:rsidRPr="00133687">
              <w:rPr>
                <w:rFonts w:eastAsia="Times New Roman"/>
                <w:b/>
                <w:sz w:val="28"/>
              </w:rPr>
              <w:t>Bước 2</w:t>
            </w:r>
          </w:p>
        </w:tc>
        <w:tc>
          <w:tcPr>
            <w:tcW w:w="1951" w:type="dxa"/>
            <w:tcBorders>
              <w:top w:val="single" w:sz="4" w:space="0" w:color="000000"/>
              <w:left w:val="single" w:sz="4" w:space="0" w:color="000000"/>
              <w:bottom w:val="single" w:sz="4" w:space="0" w:color="000000"/>
              <w:right w:val="single" w:sz="4" w:space="0" w:color="000000"/>
            </w:tcBorders>
            <w:vAlign w:val="center"/>
          </w:tcPr>
          <w:p w14:paraId="463603CE" w14:textId="77777777" w:rsidR="000A7DD6" w:rsidRPr="00133687" w:rsidRDefault="000A7DD6" w:rsidP="008A16B8">
            <w:pPr>
              <w:spacing w:before="120" w:after="120"/>
              <w:ind w:firstLine="357"/>
              <w:jc w:val="both"/>
              <w:rPr>
                <w:sz w:val="28"/>
              </w:rPr>
            </w:pPr>
            <w:r w:rsidRPr="00133687">
              <w:rPr>
                <w:b/>
                <w:sz w:val="28"/>
              </w:rPr>
              <w:t>Tiếp nhận và chuyển hồ sơ thủ tục hành chính</w:t>
            </w:r>
          </w:p>
        </w:tc>
        <w:tc>
          <w:tcPr>
            <w:tcW w:w="5829" w:type="dxa"/>
            <w:tcBorders>
              <w:top w:val="single" w:sz="4" w:space="0" w:color="000000"/>
              <w:left w:val="single" w:sz="4" w:space="0" w:color="000000"/>
              <w:bottom w:val="single" w:sz="4" w:space="0" w:color="000000"/>
              <w:right w:val="single" w:sz="4" w:space="0" w:color="000000"/>
            </w:tcBorders>
          </w:tcPr>
          <w:p w14:paraId="213CC556" w14:textId="77777777" w:rsidR="000A7DD6" w:rsidRPr="00133687" w:rsidRDefault="000A7DD6" w:rsidP="008A16B8">
            <w:pPr>
              <w:shd w:val="clear" w:color="auto" w:fill="FFFFFF"/>
              <w:spacing w:before="120" w:after="120"/>
              <w:ind w:firstLine="357"/>
              <w:jc w:val="both"/>
              <w:rPr>
                <w:sz w:val="28"/>
              </w:rPr>
            </w:pPr>
            <w:r w:rsidRPr="00133687">
              <w:rPr>
                <w:sz w:val="28"/>
              </w:rPr>
              <w:t>Công chức tiếp nhận xem xét, kiểm tra tính chính xác, đầy đủ của hồ sơ:</w:t>
            </w:r>
          </w:p>
          <w:p w14:paraId="336B435E" w14:textId="77777777" w:rsidR="000A7DD6" w:rsidRPr="00133687" w:rsidRDefault="000A7DD6" w:rsidP="008A16B8">
            <w:pPr>
              <w:spacing w:before="120" w:after="280"/>
              <w:ind w:firstLine="357"/>
              <w:jc w:val="both"/>
              <w:rPr>
                <w:sz w:val="28"/>
              </w:rPr>
            </w:pPr>
            <w:r w:rsidRPr="00133687">
              <w:rPr>
                <w:sz w:val="28"/>
              </w:rPr>
              <w:t>- Trường hợp hồ sơ cần sửa đổi, bổ sung, Sở Giao thông vận tải thông báo trực tiếp hoặc bằng văn bản hoặc thông báo qua hệ thống dịch vụ công trực tuyến những nội dung cần bổ sung hoặc sửa đổi đến đơn vị kinh doanh vận tải trong thời hạn 03 ngày làm việc, kể từ ngày nhận hồ sơ;</w:t>
            </w:r>
          </w:p>
          <w:p w14:paraId="35043FCC" w14:textId="77777777" w:rsidR="000A7DD6" w:rsidRPr="00133687" w:rsidRDefault="000A7DD6" w:rsidP="008A16B8">
            <w:pPr>
              <w:spacing w:before="120"/>
              <w:ind w:firstLine="357"/>
              <w:jc w:val="both"/>
              <w:rPr>
                <w:sz w:val="28"/>
              </w:rPr>
            </w:pPr>
            <w:r w:rsidRPr="00133687">
              <w:rPr>
                <w:sz w:val="28"/>
              </w:rPr>
              <w:t xml:space="preserve">- Trong thời hạn 05 ngày làm việc, kể từ ngày nhận đủ hồ sơ đúng theo quy định. Sở Giao thông vận tải thẩm định hồ sơ, cấp Giấy phép kinh doanh vận tải bằng xe ô tô theo mẫu quy định. Trường </w:t>
            </w:r>
            <w:r w:rsidRPr="00133687">
              <w:rPr>
                <w:sz w:val="28"/>
              </w:rPr>
              <w:lastRenderedPageBreak/>
              <w:t>hợp không cấp Giấy phép kinh doanh thì Sở Giao thông vận tải phải trả lời bằng văn bản hoặc thông báo qua hệ thống dịch vụ công trực tuyến và nêu rõ lý do.</w:t>
            </w:r>
          </w:p>
        </w:tc>
        <w:tc>
          <w:tcPr>
            <w:tcW w:w="1926" w:type="dxa"/>
            <w:tcBorders>
              <w:top w:val="single" w:sz="4" w:space="0" w:color="000000"/>
              <w:left w:val="single" w:sz="4" w:space="0" w:color="000000"/>
              <w:bottom w:val="single" w:sz="4" w:space="0" w:color="000000"/>
              <w:right w:val="single" w:sz="4" w:space="0" w:color="000000"/>
            </w:tcBorders>
            <w:vAlign w:val="center"/>
          </w:tcPr>
          <w:p w14:paraId="7F1035FE" w14:textId="77777777" w:rsidR="000A7DD6" w:rsidRPr="00133687" w:rsidRDefault="000A7DD6" w:rsidP="008A16B8">
            <w:pPr>
              <w:pBdr>
                <w:top w:val="nil"/>
                <w:left w:val="nil"/>
                <w:bottom w:val="nil"/>
                <w:right w:val="nil"/>
                <w:between w:val="nil"/>
              </w:pBdr>
              <w:spacing w:after="120"/>
              <w:ind w:firstLine="34"/>
              <w:jc w:val="both"/>
              <w:rPr>
                <w:rFonts w:eastAsia="Times New Roman"/>
                <w:b/>
                <w:sz w:val="28"/>
              </w:rPr>
            </w:pPr>
            <w:r w:rsidRPr="00133687">
              <w:rPr>
                <w:rFonts w:eastAsia="Times New Roman"/>
                <w:sz w:val="28"/>
              </w:rPr>
              <w:lastRenderedPageBreak/>
              <w:t>C</w:t>
            </w:r>
            <w:r w:rsidRPr="00133687">
              <w:rPr>
                <w:rFonts w:eastAsia="Times New Roman"/>
                <w:sz w:val="24"/>
                <w:szCs w:val="24"/>
              </w:rPr>
              <w:t>huyển ngay hồ sơ trong ngày làm việc hoặc vào đầu giờ ngày làm việc tiếp theo đối với trường hợp tiếp nhận sau 16 giờ hàng ngày.</w:t>
            </w:r>
          </w:p>
        </w:tc>
      </w:tr>
      <w:tr w:rsidR="000A7DD6" w:rsidRPr="00133687" w14:paraId="697211E9" w14:textId="77777777" w:rsidTr="008A16B8">
        <w:trPr>
          <w:trHeight w:val="2248"/>
          <w:jc w:val="center"/>
        </w:trPr>
        <w:tc>
          <w:tcPr>
            <w:tcW w:w="902" w:type="dxa"/>
            <w:vMerge w:val="restart"/>
            <w:tcBorders>
              <w:top w:val="single" w:sz="4" w:space="0" w:color="000000"/>
              <w:left w:val="single" w:sz="4" w:space="0" w:color="000000"/>
              <w:bottom w:val="single" w:sz="4" w:space="0" w:color="000000"/>
              <w:right w:val="single" w:sz="4" w:space="0" w:color="000000"/>
            </w:tcBorders>
            <w:vAlign w:val="center"/>
          </w:tcPr>
          <w:p w14:paraId="58A13326" w14:textId="77777777" w:rsidR="000A7DD6" w:rsidRPr="00133687" w:rsidRDefault="000A7DD6" w:rsidP="008A16B8">
            <w:pPr>
              <w:pBdr>
                <w:top w:val="nil"/>
                <w:left w:val="nil"/>
                <w:bottom w:val="nil"/>
                <w:right w:val="nil"/>
                <w:between w:val="nil"/>
              </w:pBdr>
              <w:spacing w:before="120" w:after="120"/>
              <w:jc w:val="both"/>
              <w:rPr>
                <w:rFonts w:eastAsia="Times New Roman"/>
                <w:b/>
                <w:sz w:val="28"/>
              </w:rPr>
            </w:pPr>
            <w:r w:rsidRPr="00133687">
              <w:rPr>
                <w:rFonts w:eastAsia="Times New Roman"/>
                <w:b/>
                <w:sz w:val="28"/>
              </w:rPr>
              <w:t>Bước 3</w:t>
            </w:r>
          </w:p>
        </w:tc>
        <w:tc>
          <w:tcPr>
            <w:tcW w:w="1951" w:type="dxa"/>
            <w:vMerge w:val="restart"/>
            <w:tcBorders>
              <w:top w:val="single" w:sz="4" w:space="0" w:color="000000"/>
              <w:left w:val="single" w:sz="4" w:space="0" w:color="000000"/>
              <w:bottom w:val="single" w:sz="4" w:space="0" w:color="000000"/>
              <w:right w:val="single" w:sz="4" w:space="0" w:color="000000"/>
            </w:tcBorders>
            <w:vAlign w:val="center"/>
          </w:tcPr>
          <w:p w14:paraId="3B342AB2" w14:textId="77777777" w:rsidR="000A7DD6" w:rsidRPr="00133687" w:rsidRDefault="000A7DD6" w:rsidP="008A16B8">
            <w:pPr>
              <w:pBdr>
                <w:top w:val="nil"/>
                <w:left w:val="nil"/>
                <w:bottom w:val="nil"/>
                <w:right w:val="nil"/>
                <w:between w:val="nil"/>
              </w:pBdr>
              <w:spacing w:before="120" w:after="120"/>
              <w:ind w:firstLine="357"/>
              <w:jc w:val="both"/>
              <w:rPr>
                <w:rFonts w:eastAsia="Times New Roman"/>
                <w:b/>
                <w:sz w:val="28"/>
              </w:rPr>
            </w:pPr>
            <w:r w:rsidRPr="00133687">
              <w:rPr>
                <w:rFonts w:eastAsia="Times New Roman"/>
                <w:b/>
                <w:sz w:val="28"/>
              </w:rPr>
              <w:t>Giải quyết thủ tục hành chính</w:t>
            </w:r>
          </w:p>
        </w:tc>
        <w:tc>
          <w:tcPr>
            <w:tcW w:w="5829" w:type="dxa"/>
            <w:tcBorders>
              <w:top w:val="single" w:sz="4" w:space="0" w:color="000000"/>
              <w:left w:val="single" w:sz="4" w:space="0" w:color="000000"/>
              <w:bottom w:val="single" w:sz="4" w:space="0" w:color="000000"/>
              <w:right w:val="single" w:sz="4" w:space="0" w:color="000000"/>
            </w:tcBorders>
            <w:vAlign w:val="center"/>
          </w:tcPr>
          <w:p w14:paraId="5B56CC19" w14:textId="77777777" w:rsidR="000A7DD6" w:rsidRPr="00133687" w:rsidRDefault="000A7DD6" w:rsidP="008A16B8">
            <w:pPr>
              <w:spacing w:before="120"/>
              <w:ind w:firstLine="357"/>
              <w:jc w:val="both"/>
              <w:rPr>
                <w:sz w:val="28"/>
              </w:rPr>
            </w:pPr>
            <w:r w:rsidRPr="00133687">
              <w:rPr>
                <w:rFonts w:eastAsia="Times New Roman"/>
                <w:sz w:val="28"/>
              </w:rPr>
              <w:t xml:space="preserve">a) Tiếp nhận hồ sơ từ </w:t>
            </w:r>
            <w:r w:rsidRPr="00133687">
              <w:rPr>
                <w:sz w:val="28"/>
              </w:rPr>
              <w:t xml:space="preserve">Trung tâm Kiểm soát thủ tục hành chính và Phục vụ hành chính công tỉnh Đồng Tháp, </w:t>
            </w:r>
            <w:r w:rsidRPr="00133687">
              <w:rPr>
                <w:rFonts w:eastAsia="Times New Roman"/>
                <w:sz w:val="28"/>
              </w:rPr>
              <w:t>công chức được giao xử lý xem xét, thẩm định hồ sơ, trình phê duyệt kết quả giải quyết thủ tục hành chính:</w:t>
            </w:r>
          </w:p>
        </w:tc>
        <w:tc>
          <w:tcPr>
            <w:tcW w:w="1926" w:type="dxa"/>
            <w:tcBorders>
              <w:top w:val="single" w:sz="4" w:space="0" w:color="000000"/>
              <w:left w:val="single" w:sz="4" w:space="0" w:color="000000"/>
              <w:bottom w:val="single" w:sz="4" w:space="0" w:color="000000"/>
              <w:right w:val="single" w:sz="4" w:space="0" w:color="000000"/>
            </w:tcBorders>
            <w:vAlign w:val="center"/>
          </w:tcPr>
          <w:p w14:paraId="2BE0C854" w14:textId="77777777" w:rsidR="000A7DD6" w:rsidRPr="00133687" w:rsidRDefault="000A7DD6" w:rsidP="008A16B8">
            <w:pPr>
              <w:pBdr>
                <w:top w:val="nil"/>
                <w:left w:val="nil"/>
                <w:bottom w:val="nil"/>
                <w:right w:val="nil"/>
                <w:between w:val="nil"/>
              </w:pBdr>
              <w:spacing w:after="120"/>
              <w:ind w:firstLine="34"/>
              <w:jc w:val="both"/>
              <w:rPr>
                <w:rFonts w:eastAsia="Times New Roman"/>
                <w:b/>
                <w:sz w:val="28"/>
              </w:rPr>
            </w:pPr>
            <w:r w:rsidRPr="00133687">
              <w:rPr>
                <w:rFonts w:eastAsia="Times New Roman"/>
                <w:b/>
                <w:sz w:val="28"/>
              </w:rPr>
              <w:t>05 ngày làm việc</w:t>
            </w:r>
          </w:p>
        </w:tc>
      </w:tr>
      <w:tr w:rsidR="000A7DD6" w:rsidRPr="00133687" w14:paraId="1C5EDB4D" w14:textId="77777777" w:rsidTr="008A16B8">
        <w:trPr>
          <w:trHeight w:val="600"/>
          <w:jc w:val="center"/>
        </w:trPr>
        <w:tc>
          <w:tcPr>
            <w:tcW w:w="902" w:type="dxa"/>
            <w:vMerge/>
            <w:tcBorders>
              <w:top w:val="single" w:sz="4" w:space="0" w:color="000000"/>
              <w:left w:val="single" w:sz="4" w:space="0" w:color="000000"/>
              <w:bottom w:val="single" w:sz="4" w:space="0" w:color="000000"/>
              <w:right w:val="single" w:sz="4" w:space="0" w:color="000000"/>
            </w:tcBorders>
            <w:vAlign w:val="center"/>
          </w:tcPr>
          <w:p w14:paraId="5825F7DA" w14:textId="77777777" w:rsidR="000A7DD6" w:rsidRPr="00133687" w:rsidRDefault="000A7DD6" w:rsidP="008A16B8">
            <w:pPr>
              <w:widowControl w:val="0"/>
              <w:pBdr>
                <w:top w:val="nil"/>
                <w:left w:val="nil"/>
                <w:bottom w:val="nil"/>
                <w:right w:val="nil"/>
                <w:between w:val="nil"/>
              </w:pBdr>
              <w:rPr>
                <w:rFonts w:eastAsia="Times New Roman"/>
                <w:b/>
                <w:sz w:val="28"/>
              </w:rPr>
            </w:pPr>
          </w:p>
        </w:tc>
        <w:tc>
          <w:tcPr>
            <w:tcW w:w="1951" w:type="dxa"/>
            <w:vMerge/>
            <w:tcBorders>
              <w:top w:val="single" w:sz="4" w:space="0" w:color="000000"/>
              <w:left w:val="single" w:sz="4" w:space="0" w:color="000000"/>
              <w:bottom w:val="single" w:sz="4" w:space="0" w:color="000000"/>
              <w:right w:val="single" w:sz="4" w:space="0" w:color="000000"/>
            </w:tcBorders>
            <w:vAlign w:val="center"/>
          </w:tcPr>
          <w:p w14:paraId="43A248BA" w14:textId="77777777" w:rsidR="000A7DD6" w:rsidRPr="00133687" w:rsidRDefault="000A7DD6" w:rsidP="008A16B8">
            <w:pPr>
              <w:widowControl w:val="0"/>
              <w:pBdr>
                <w:top w:val="nil"/>
                <w:left w:val="nil"/>
                <w:bottom w:val="nil"/>
                <w:right w:val="nil"/>
                <w:between w:val="nil"/>
              </w:pBdr>
              <w:rPr>
                <w:rFonts w:eastAsia="Times New Roman"/>
                <w:b/>
                <w:sz w:val="28"/>
              </w:rPr>
            </w:pPr>
          </w:p>
        </w:tc>
        <w:tc>
          <w:tcPr>
            <w:tcW w:w="5829" w:type="dxa"/>
            <w:tcBorders>
              <w:top w:val="single" w:sz="4" w:space="0" w:color="000000"/>
              <w:left w:val="single" w:sz="4" w:space="0" w:color="000000"/>
              <w:bottom w:val="single" w:sz="4" w:space="0" w:color="000000"/>
              <w:right w:val="single" w:sz="4" w:space="0" w:color="000000"/>
            </w:tcBorders>
            <w:vAlign w:val="center"/>
          </w:tcPr>
          <w:p w14:paraId="43CCDBF1" w14:textId="77777777" w:rsidR="000A7DD6" w:rsidRPr="00133687" w:rsidRDefault="000A7DD6" w:rsidP="008A16B8">
            <w:pPr>
              <w:pBdr>
                <w:top w:val="nil"/>
                <w:left w:val="nil"/>
                <w:bottom w:val="nil"/>
                <w:right w:val="nil"/>
                <w:between w:val="nil"/>
              </w:pBdr>
              <w:shd w:val="clear" w:color="auto" w:fill="FFFFFF"/>
              <w:spacing w:before="120" w:after="120"/>
              <w:ind w:firstLine="34"/>
              <w:jc w:val="both"/>
              <w:rPr>
                <w:rFonts w:eastAsia="Times New Roman"/>
                <w:sz w:val="28"/>
              </w:rPr>
            </w:pPr>
            <w:r w:rsidRPr="00133687">
              <w:rPr>
                <w:rFonts w:eastAsia="Times New Roman"/>
                <w:sz w:val="28"/>
              </w:rPr>
              <w:t>- Tiếp nhận hồ sơ</w:t>
            </w:r>
          </w:p>
        </w:tc>
        <w:tc>
          <w:tcPr>
            <w:tcW w:w="1926" w:type="dxa"/>
            <w:tcBorders>
              <w:top w:val="single" w:sz="4" w:space="0" w:color="000000"/>
              <w:left w:val="single" w:sz="4" w:space="0" w:color="000000"/>
              <w:bottom w:val="single" w:sz="4" w:space="0" w:color="000000"/>
              <w:right w:val="single" w:sz="4" w:space="0" w:color="000000"/>
            </w:tcBorders>
            <w:vAlign w:val="center"/>
          </w:tcPr>
          <w:p w14:paraId="251E7442" w14:textId="77777777" w:rsidR="000A7DD6" w:rsidRPr="00133687" w:rsidRDefault="000A7DD6" w:rsidP="008A16B8">
            <w:pPr>
              <w:pBdr>
                <w:top w:val="nil"/>
                <w:left w:val="nil"/>
                <w:bottom w:val="nil"/>
                <w:right w:val="nil"/>
                <w:between w:val="nil"/>
              </w:pBdr>
              <w:spacing w:before="120" w:after="120"/>
              <w:ind w:firstLine="34"/>
              <w:jc w:val="both"/>
              <w:rPr>
                <w:rFonts w:eastAsia="Times New Roman"/>
                <w:b/>
                <w:sz w:val="28"/>
              </w:rPr>
            </w:pPr>
            <w:r w:rsidRPr="00133687">
              <w:rPr>
                <w:rFonts w:eastAsia="Times New Roman"/>
                <w:sz w:val="28"/>
              </w:rPr>
              <w:t>0,5 ngày</w:t>
            </w:r>
          </w:p>
        </w:tc>
      </w:tr>
      <w:tr w:rsidR="000A7DD6" w:rsidRPr="00133687" w14:paraId="1DE2966B" w14:textId="77777777" w:rsidTr="008A16B8">
        <w:trPr>
          <w:trHeight w:val="600"/>
          <w:jc w:val="center"/>
        </w:trPr>
        <w:tc>
          <w:tcPr>
            <w:tcW w:w="902" w:type="dxa"/>
            <w:vMerge/>
            <w:tcBorders>
              <w:top w:val="single" w:sz="4" w:space="0" w:color="000000"/>
              <w:left w:val="single" w:sz="4" w:space="0" w:color="000000"/>
              <w:bottom w:val="single" w:sz="4" w:space="0" w:color="000000"/>
              <w:right w:val="single" w:sz="4" w:space="0" w:color="000000"/>
            </w:tcBorders>
            <w:vAlign w:val="center"/>
          </w:tcPr>
          <w:p w14:paraId="7E0FCBD8" w14:textId="77777777" w:rsidR="000A7DD6" w:rsidRPr="00133687" w:rsidRDefault="000A7DD6" w:rsidP="008A16B8">
            <w:pPr>
              <w:widowControl w:val="0"/>
              <w:pBdr>
                <w:top w:val="nil"/>
                <w:left w:val="nil"/>
                <w:bottom w:val="nil"/>
                <w:right w:val="nil"/>
                <w:between w:val="nil"/>
              </w:pBdr>
              <w:rPr>
                <w:rFonts w:eastAsia="Times New Roman"/>
                <w:b/>
                <w:sz w:val="28"/>
              </w:rPr>
            </w:pPr>
          </w:p>
        </w:tc>
        <w:tc>
          <w:tcPr>
            <w:tcW w:w="1951" w:type="dxa"/>
            <w:vMerge/>
            <w:tcBorders>
              <w:top w:val="single" w:sz="4" w:space="0" w:color="000000"/>
              <w:left w:val="single" w:sz="4" w:space="0" w:color="000000"/>
              <w:bottom w:val="single" w:sz="4" w:space="0" w:color="000000"/>
              <w:right w:val="single" w:sz="4" w:space="0" w:color="000000"/>
            </w:tcBorders>
            <w:vAlign w:val="center"/>
          </w:tcPr>
          <w:p w14:paraId="3F0C2A7C" w14:textId="77777777" w:rsidR="000A7DD6" w:rsidRPr="00133687" w:rsidRDefault="000A7DD6" w:rsidP="008A16B8">
            <w:pPr>
              <w:widowControl w:val="0"/>
              <w:pBdr>
                <w:top w:val="nil"/>
                <w:left w:val="nil"/>
                <w:bottom w:val="nil"/>
                <w:right w:val="nil"/>
                <w:between w:val="nil"/>
              </w:pBdr>
              <w:rPr>
                <w:rFonts w:eastAsia="Times New Roman"/>
                <w:b/>
                <w:sz w:val="28"/>
              </w:rPr>
            </w:pPr>
          </w:p>
        </w:tc>
        <w:tc>
          <w:tcPr>
            <w:tcW w:w="5829" w:type="dxa"/>
            <w:tcBorders>
              <w:top w:val="single" w:sz="4" w:space="0" w:color="000000"/>
              <w:left w:val="single" w:sz="4" w:space="0" w:color="000000"/>
              <w:bottom w:val="single" w:sz="4" w:space="0" w:color="000000"/>
              <w:right w:val="single" w:sz="4" w:space="0" w:color="000000"/>
            </w:tcBorders>
            <w:vAlign w:val="center"/>
          </w:tcPr>
          <w:p w14:paraId="50C6AB31" w14:textId="77777777" w:rsidR="000A7DD6" w:rsidRPr="00133687" w:rsidRDefault="000A7DD6" w:rsidP="008A16B8">
            <w:pPr>
              <w:pBdr>
                <w:top w:val="nil"/>
                <w:left w:val="nil"/>
                <w:bottom w:val="nil"/>
                <w:right w:val="nil"/>
                <w:between w:val="nil"/>
              </w:pBdr>
              <w:shd w:val="clear" w:color="auto" w:fill="FFFFFF"/>
              <w:spacing w:before="120" w:after="120"/>
              <w:ind w:firstLine="34"/>
              <w:jc w:val="both"/>
              <w:rPr>
                <w:rFonts w:eastAsia="Times New Roman"/>
                <w:sz w:val="28"/>
              </w:rPr>
            </w:pPr>
            <w:r w:rsidRPr="00133687">
              <w:rPr>
                <w:rFonts w:eastAsia="Times New Roman"/>
                <w:sz w:val="28"/>
              </w:rPr>
              <w:t>- Giải quyết hồ sơ, trong đó:</w:t>
            </w:r>
          </w:p>
        </w:tc>
        <w:tc>
          <w:tcPr>
            <w:tcW w:w="1926" w:type="dxa"/>
            <w:tcBorders>
              <w:top w:val="single" w:sz="4" w:space="0" w:color="000000"/>
              <w:left w:val="single" w:sz="4" w:space="0" w:color="000000"/>
              <w:bottom w:val="single" w:sz="4" w:space="0" w:color="000000"/>
              <w:right w:val="single" w:sz="4" w:space="0" w:color="000000"/>
            </w:tcBorders>
            <w:vAlign w:val="center"/>
          </w:tcPr>
          <w:p w14:paraId="70A24FF6" w14:textId="77777777" w:rsidR="000A7DD6" w:rsidRPr="00133687" w:rsidRDefault="000A7DD6" w:rsidP="008A16B8">
            <w:pPr>
              <w:pBdr>
                <w:top w:val="nil"/>
                <w:left w:val="nil"/>
                <w:bottom w:val="nil"/>
                <w:right w:val="nil"/>
                <w:between w:val="nil"/>
              </w:pBdr>
              <w:spacing w:before="120" w:after="120"/>
              <w:ind w:firstLine="34"/>
              <w:jc w:val="both"/>
              <w:rPr>
                <w:rFonts w:eastAsia="Times New Roman"/>
                <w:b/>
                <w:sz w:val="28"/>
              </w:rPr>
            </w:pPr>
            <w:r w:rsidRPr="00133687">
              <w:rPr>
                <w:rFonts w:eastAsia="Times New Roman"/>
                <w:sz w:val="28"/>
              </w:rPr>
              <w:t>04 ngày</w:t>
            </w:r>
          </w:p>
        </w:tc>
      </w:tr>
      <w:tr w:rsidR="000A7DD6" w:rsidRPr="00133687" w14:paraId="554C3E3D" w14:textId="77777777" w:rsidTr="008A16B8">
        <w:trPr>
          <w:trHeight w:val="600"/>
          <w:jc w:val="center"/>
        </w:trPr>
        <w:tc>
          <w:tcPr>
            <w:tcW w:w="902" w:type="dxa"/>
            <w:vMerge/>
            <w:tcBorders>
              <w:top w:val="single" w:sz="4" w:space="0" w:color="000000"/>
              <w:left w:val="single" w:sz="4" w:space="0" w:color="000000"/>
              <w:bottom w:val="single" w:sz="4" w:space="0" w:color="000000"/>
              <w:right w:val="single" w:sz="4" w:space="0" w:color="000000"/>
            </w:tcBorders>
            <w:vAlign w:val="center"/>
          </w:tcPr>
          <w:p w14:paraId="18B138B3" w14:textId="77777777" w:rsidR="000A7DD6" w:rsidRPr="00133687" w:rsidRDefault="000A7DD6" w:rsidP="008A16B8">
            <w:pPr>
              <w:widowControl w:val="0"/>
              <w:pBdr>
                <w:top w:val="nil"/>
                <w:left w:val="nil"/>
                <w:bottom w:val="nil"/>
                <w:right w:val="nil"/>
                <w:between w:val="nil"/>
              </w:pBdr>
              <w:rPr>
                <w:rFonts w:eastAsia="Times New Roman"/>
                <w:b/>
                <w:sz w:val="28"/>
              </w:rPr>
            </w:pPr>
          </w:p>
        </w:tc>
        <w:tc>
          <w:tcPr>
            <w:tcW w:w="1951" w:type="dxa"/>
            <w:vMerge/>
            <w:tcBorders>
              <w:top w:val="single" w:sz="4" w:space="0" w:color="000000"/>
              <w:left w:val="single" w:sz="4" w:space="0" w:color="000000"/>
              <w:bottom w:val="single" w:sz="4" w:space="0" w:color="000000"/>
              <w:right w:val="single" w:sz="4" w:space="0" w:color="000000"/>
            </w:tcBorders>
            <w:vAlign w:val="center"/>
          </w:tcPr>
          <w:p w14:paraId="61D8FCD9" w14:textId="77777777" w:rsidR="000A7DD6" w:rsidRPr="00133687" w:rsidRDefault="000A7DD6" w:rsidP="008A16B8">
            <w:pPr>
              <w:widowControl w:val="0"/>
              <w:pBdr>
                <w:top w:val="nil"/>
                <w:left w:val="nil"/>
                <w:bottom w:val="nil"/>
                <w:right w:val="nil"/>
                <w:between w:val="nil"/>
              </w:pBdr>
              <w:rPr>
                <w:rFonts w:eastAsia="Times New Roman"/>
                <w:b/>
                <w:sz w:val="28"/>
              </w:rPr>
            </w:pPr>
          </w:p>
        </w:tc>
        <w:tc>
          <w:tcPr>
            <w:tcW w:w="5829" w:type="dxa"/>
            <w:tcBorders>
              <w:top w:val="single" w:sz="4" w:space="0" w:color="000000"/>
              <w:left w:val="single" w:sz="4" w:space="0" w:color="000000"/>
              <w:bottom w:val="single" w:sz="4" w:space="0" w:color="000000"/>
              <w:right w:val="single" w:sz="4" w:space="0" w:color="000000"/>
            </w:tcBorders>
            <w:vAlign w:val="center"/>
          </w:tcPr>
          <w:p w14:paraId="5C68F828" w14:textId="77777777" w:rsidR="000A7DD6" w:rsidRPr="00133687" w:rsidRDefault="000A7DD6" w:rsidP="008A16B8">
            <w:pPr>
              <w:pBdr>
                <w:top w:val="nil"/>
                <w:left w:val="nil"/>
                <w:bottom w:val="nil"/>
                <w:right w:val="nil"/>
                <w:between w:val="nil"/>
              </w:pBdr>
              <w:shd w:val="clear" w:color="auto" w:fill="FFFFFF"/>
              <w:spacing w:before="120" w:after="120"/>
              <w:ind w:firstLine="34"/>
              <w:jc w:val="both"/>
              <w:rPr>
                <w:rFonts w:eastAsia="Times New Roman"/>
                <w:sz w:val="28"/>
              </w:rPr>
            </w:pPr>
            <w:r w:rsidRPr="00133687">
              <w:rPr>
                <w:rFonts w:eastAsia="Times New Roman"/>
                <w:sz w:val="28"/>
              </w:rPr>
              <w:t>+ Chuyên viên.</w:t>
            </w:r>
          </w:p>
        </w:tc>
        <w:tc>
          <w:tcPr>
            <w:tcW w:w="1926" w:type="dxa"/>
            <w:tcBorders>
              <w:top w:val="single" w:sz="4" w:space="0" w:color="000000"/>
              <w:left w:val="single" w:sz="4" w:space="0" w:color="000000"/>
              <w:bottom w:val="single" w:sz="4" w:space="0" w:color="000000"/>
              <w:right w:val="single" w:sz="4" w:space="0" w:color="000000"/>
            </w:tcBorders>
            <w:vAlign w:val="center"/>
          </w:tcPr>
          <w:p w14:paraId="420502E1" w14:textId="77777777" w:rsidR="000A7DD6" w:rsidRPr="00133687" w:rsidRDefault="000A7DD6" w:rsidP="008A16B8">
            <w:pPr>
              <w:pBdr>
                <w:top w:val="nil"/>
                <w:left w:val="nil"/>
                <w:bottom w:val="nil"/>
                <w:right w:val="nil"/>
                <w:between w:val="nil"/>
              </w:pBdr>
              <w:spacing w:before="120" w:after="120"/>
              <w:ind w:firstLine="34"/>
              <w:jc w:val="both"/>
              <w:rPr>
                <w:rFonts w:eastAsia="Times New Roman"/>
                <w:sz w:val="28"/>
              </w:rPr>
            </w:pPr>
            <w:r w:rsidRPr="00133687">
              <w:rPr>
                <w:rFonts w:eastAsia="Times New Roman"/>
                <w:sz w:val="28"/>
              </w:rPr>
              <w:t>02 ngày</w:t>
            </w:r>
          </w:p>
        </w:tc>
      </w:tr>
      <w:tr w:rsidR="000A7DD6" w:rsidRPr="00133687" w14:paraId="77FC17AC" w14:textId="77777777" w:rsidTr="008A16B8">
        <w:trPr>
          <w:trHeight w:val="600"/>
          <w:jc w:val="center"/>
        </w:trPr>
        <w:tc>
          <w:tcPr>
            <w:tcW w:w="902" w:type="dxa"/>
            <w:vMerge/>
            <w:tcBorders>
              <w:top w:val="single" w:sz="4" w:space="0" w:color="000000"/>
              <w:left w:val="single" w:sz="4" w:space="0" w:color="000000"/>
              <w:bottom w:val="single" w:sz="4" w:space="0" w:color="000000"/>
              <w:right w:val="single" w:sz="4" w:space="0" w:color="000000"/>
            </w:tcBorders>
            <w:vAlign w:val="center"/>
          </w:tcPr>
          <w:p w14:paraId="68FC9575" w14:textId="77777777" w:rsidR="000A7DD6" w:rsidRPr="00133687" w:rsidRDefault="000A7DD6" w:rsidP="008A16B8">
            <w:pPr>
              <w:widowControl w:val="0"/>
              <w:pBdr>
                <w:top w:val="nil"/>
                <w:left w:val="nil"/>
                <w:bottom w:val="nil"/>
                <w:right w:val="nil"/>
                <w:between w:val="nil"/>
              </w:pBdr>
              <w:rPr>
                <w:rFonts w:eastAsia="Times New Roman"/>
                <w:sz w:val="28"/>
              </w:rPr>
            </w:pPr>
          </w:p>
        </w:tc>
        <w:tc>
          <w:tcPr>
            <w:tcW w:w="1951" w:type="dxa"/>
            <w:vMerge/>
            <w:tcBorders>
              <w:top w:val="single" w:sz="4" w:space="0" w:color="000000"/>
              <w:left w:val="single" w:sz="4" w:space="0" w:color="000000"/>
              <w:bottom w:val="single" w:sz="4" w:space="0" w:color="000000"/>
              <w:right w:val="single" w:sz="4" w:space="0" w:color="000000"/>
            </w:tcBorders>
            <w:vAlign w:val="center"/>
          </w:tcPr>
          <w:p w14:paraId="3CFE878A" w14:textId="77777777" w:rsidR="000A7DD6" w:rsidRPr="00133687" w:rsidRDefault="000A7DD6" w:rsidP="008A16B8">
            <w:pPr>
              <w:widowControl w:val="0"/>
              <w:pBdr>
                <w:top w:val="nil"/>
                <w:left w:val="nil"/>
                <w:bottom w:val="nil"/>
                <w:right w:val="nil"/>
                <w:between w:val="nil"/>
              </w:pBdr>
              <w:rPr>
                <w:rFonts w:eastAsia="Times New Roman"/>
                <w:sz w:val="28"/>
              </w:rPr>
            </w:pPr>
          </w:p>
        </w:tc>
        <w:tc>
          <w:tcPr>
            <w:tcW w:w="5829" w:type="dxa"/>
            <w:tcBorders>
              <w:top w:val="single" w:sz="4" w:space="0" w:color="000000"/>
              <w:left w:val="single" w:sz="4" w:space="0" w:color="000000"/>
              <w:bottom w:val="single" w:sz="4" w:space="0" w:color="000000"/>
              <w:right w:val="single" w:sz="4" w:space="0" w:color="000000"/>
            </w:tcBorders>
            <w:vAlign w:val="center"/>
          </w:tcPr>
          <w:p w14:paraId="0BA29167" w14:textId="77777777" w:rsidR="000A7DD6" w:rsidRPr="00133687" w:rsidRDefault="000A7DD6" w:rsidP="008A16B8">
            <w:pPr>
              <w:pBdr>
                <w:top w:val="nil"/>
                <w:left w:val="nil"/>
                <w:bottom w:val="nil"/>
                <w:right w:val="nil"/>
                <w:between w:val="nil"/>
              </w:pBdr>
              <w:shd w:val="clear" w:color="auto" w:fill="FFFFFF"/>
              <w:spacing w:before="120" w:after="120"/>
              <w:ind w:firstLine="34"/>
              <w:jc w:val="both"/>
              <w:rPr>
                <w:rFonts w:eastAsia="Times New Roman"/>
                <w:sz w:val="28"/>
              </w:rPr>
            </w:pPr>
            <w:r w:rsidRPr="00133687">
              <w:rPr>
                <w:rFonts w:eastAsia="Times New Roman"/>
                <w:sz w:val="28"/>
              </w:rPr>
              <w:t>+ Lãnh đạo phòng.</w:t>
            </w:r>
          </w:p>
        </w:tc>
        <w:tc>
          <w:tcPr>
            <w:tcW w:w="1926" w:type="dxa"/>
            <w:tcBorders>
              <w:top w:val="single" w:sz="4" w:space="0" w:color="000000"/>
              <w:left w:val="single" w:sz="4" w:space="0" w:color="000000"/>
              <w:bottom w:val="single" w:sz="4" w:space="0" w:color="000000"/>
              <w:right w:val="single" w:sz="4" w:space="0" w:color="000000"/>
            </w:tcBorders>
            <w:vAlign w:val="center"/>
          </w:tcPr>
          <w:p w14:paraId="76B0CED7" w14:textId="77777777" w:rsidR="000A7DD6" w:rsidRPr="00133687" w:rsidRDefault="000A7DD6" w:rsidP="008A16B8">
            <w:pPr>
              <w:pBdr>
                <w:top w:val="nil"/>
                <w:left w:val="nil"/>
                <w:bottom w:val="nil"/>
                <w:right w:val="nil"/>
                <w:between w:val="nil"/>
              </w:pBdr>
              <w:spacing w:before="120" w:after="120"/>
              <w:ind w:firstLine="34"/>
              <w:jc w:val="both"/>
              <w:rPr>
                <w:rFonts w:eastAsia="Times New Roman"/>
                <w:sz w:val="28"/>
              </w:rPr>
            </w:pPr>
            <w:r w:rsidRPr="00133687">
              <w:rPr>
                <w:rFonts w:eastAsia="Times New Roman"/>
                <w:sz w:val="28"/>
              </w:rPr>
              <w:t>01 ngày</w:t>
            </w:r>
          </w:p>
        </w:tc>
      </w:tr>
      <w:tr w:rsidR="000A7DD6" w:rsidRPr="00133687" w14:paraId="322433A6" w14:textId="77777777" w:rsidTr="008A16B8">
        <w:trPr>
          <w:trHeight w:val="600"/>
          <w:jc w:val="center"/>
        </w:trPr>
        <w:tc>
          <w:tcPr>
            <w:tcW w:w="902" w:type="dxa"/>
            <w:vMerge/>
            <w:tcBorders>
              <w:top w:val="single" w:sz="4" w:space="0" w:color="000000"/>
              <w:left w:val="single" w:sz="4" w:space="0" w:color="000000"/>
              <w:bottom w:val="single" w:sz="4" w:space="0" w:color="000000"/>
              <w:right w:val="single" w:sz="4" w:space="0" w:color="000000"/>
            </w:tcBorders>
            <w:vAlign w:val="center"/>
          </w:tcPr>
          <w:p w14:paraId="1D250E35" w14:textId="77777777" w:rsidR="000A7DD6" w:rsidRPr="00133687" w:rsidRDefault="000A7DD6" w:rsidP="008A16B8">
            <w:pPr>
              <w:widowControl w:val="0"/>
              <w:pBdr>
                <w:top w:val="nil"/>
                <w:left w:val="nil"/>
                <w:bottom w:val="nil"/>
                <w:right w:val="nil"/>
                <w:between w:val="nil"/>
              </w:pBdr>
              <w:rPr>
                <w:rFonts w:eastAsia="Times New Roman"/>
                <w:sz w:val="28"/>
              </w:rPr>
            </w:pPr>
          </w:p>
        </w:tc>
        <w:tc>
          <w:tcPr>
            <w:tcW w:w="1951" w:type="dxa"/>
            <w:vMerge/>
            <w:tcBorders>
              <w:top w:val="single" w:sz="4" w:space="0" w:color="000000"/>
              <w:left w:val="single" w:sz="4" w:space="0" w:color="000000"/>
              <w:bottom w:val="single" w:sz="4" w:space="0" w:color="000000"/>
              <w:right w:val="single" w:sz="4" w:space="0" w:color="000000"/>
            </w:tcBorders>
            <w:vAlign w:val="center"/>
          </w:tcPr>
          <w:p w14:paraId="319ED04F" w14:textId="77777777" w:rsidR="000A7DD6" w:rsidRPr="00133687" w:rsidRDefault="000A7DD6" w:rsidP="008A16B8">
            <w:pPr>
              <w:widowControl w:val="0"/>
              <w:pBdr>
                <w:top w:val="nil"/>
                <w:left w:val="nil"/>
                <w:bottom w:val="nil"/>
                <w:right w:val="nil"/>
                <w:between w:val="nil"/>
              </w:pBdr>
              <w:rPr>
                <w:rFonts w:eastAsia="Times New Roman"/>
                <w:sz w:val="28"/>
              </w:rPr>
            </w:pPr>
          </w:p>
        </w:tc>
        <w:tc>
          <w:tcPr>
            <w:tcW w:w="5829" w:type="dxa"/>
            <w:tcBorders>
              <w:top w:val="single" w:sz="4" w:space="0" w:color="000000"/>
              <w:left w:val="single" w:sz="4" w:space="0" w:color="000000"/>
              <w:bottom w:val="single" w:sz="4" w:space="0" w:color="000000"/>
              <w:right w:val="single" w:sz="4" w:space="0" w:color="000000"/>
            </w:tcBorders>
            <w:vAlign w:val="center"/>
          </w:tcPr>
          <w:p w14:paraId="34AA445C" w14:textId="77777777" w:rsidR="000A7DD6" w:rsidRPr="00133687" w:rsidRDefault="000A7DD6" w:rsidP="008A16B8">
            <w:pPr>
              <w:pBdr>
                <w:top w:val="nil"/>
                <w:left w:val="nil"/>
                <w:bottom w:val="nil"/>
                <w:right w:val="nil"/>
                <w:between w:val="nil"/>
              </w:pBdr>
              <w:shd w:val="clear" w:color="auto" w:fill="FFFFFF"/>
              <w:spacing w:before="120" w:after="120"/>
              <w:ind w:firstLine="34"/>
              <w:jc w:val="both"/>
              <w:rPr>
                <w:rFonts w:eastAsia="Times New Roman"/>
                <w:sz w:val="28"/>
              </w:rPr>
            </w:pPr>
            <w:r w:rsidRPr="00133687">
              <w:rPr>
                <w:rFonts w:eastAsia="Times New Roman"/>
                <w:sz w:val="28"/>
              </w:rPr>
              <w:t>+ Lãnh đạo Sở.</w:t>
            </w:r>
          </w:p>
        </w:tc>
        <w:tc>
          <w:tcPr>
            <w:tcW w:w="1926" w:type="dxa"/>
            <w:tcBorders>
              <w:top w:val="single" w:sz="4" w:space="0" w:color="000000"/>
              <w:left w:val="single" w:sz="4" w:space="0" w:color="000000"/>
              <w:bottom w:val="single" w:sz="4" w:space="0" w:color="000000"/>
              <w:right w:val="single" w:sz="4" w:space="0" w:color="000000"/>
            </w:tcBorders>
            <w:vAlign w:val="center"/>
          </w:tcPr>
          <w:p w14:paraId="030D5937" w14:textId="77777777" w:rsidR="000A7DD6" w:rsidRPr="00133687" w:rsidRDefault="000A7DD6" w:rsidP="008A16B8">
            <w:pPr>
              <w:pBdr>
                <w:top w:val="nil"/>
                <w:left w:val="nil"/>
                <w:bottom w:val="nil"/>
                <w:right w:val="nil"/>
                <w:between w:val="nil"/>
              </w:pBdr>
              <w:spacing w:before="120" w:after="120"/>
              <w:ind w:firstLine="34"/>
              <w:jc w:val="both"/>
              <w:rPr>
                <w:rFonts w:eastAsia="Times New Roman"/>
                <w:sz w:val="28"/>
              </w:rPr>
            </w:pPr>
            <w:r w:rsidRPr="00133687">
              <w:rPr>
                <w:rFonts w:eastAsia="Times New Roman"/>
                <w:sz w:val="28"/>
              </w:rPr>
              <w:t>01 ngày</w:t>
            </w:r>
          </w:p>
        </w:tc>
      </w:tr>
      <w:tr w:rsidR="000A7DD6" w:rsidRPr="00133687" w14:paraId="7D75B020" w14:textId="77777777" w:rsidTr="008A16B8">
        <w:trPr>
          <w:trHeight w:val="1210"/>
          <w:jc w:val="center"/>
        </w:trPr>
        <w:tc>
          <w:tcPr>
            <w:tcW w:w="902" w:type="dxa"/>
            <w:vMerge/>
            <w:tcBorders>
              <w:top w:val="single" w:sz="4" w:space="0" w:color="000000"/>
              <w:left w:val="single" w:sz="4" w:space="0" w:color="000000"/>
              <w:bottom w:val="single" w:sz="4" w:space="0" w:color="000000"/>
              <w:right w:val="single" w:sz="4" w:space="0" w:color="000000"/>
            </w:tcBorders>
            <w:vAlign w:val="center"/>
          </w:tcPr>
          <w:p w14:paraId="31DE48A4" w14:textId="77777777" w:rsidR="000A7DD6" w:rsidRPr="00133687" w:rsidRDefault="000A7DD6" w:rsidP="008A16B8">
            <w:pPr>
              <w:widowControl w:val="0"/>
              <w:pBdr>
                <w:top w:val="nil"/>
                <w:left w:val="nil"/>
                <w:bottom w:val="nil"/>
                <w:right w:val="nil"/>
                <w:between w:val="nil"/>
              </w:pBdr>
              <w:rPr>
                <w:rFonts w:eastAsia="Times New Roman"/>
                <w:sz w:val="28"/>
              </w:rPr>
            </w:pPr>
          </w:p>
        </w:tc>
        <w:tc>
          <w:tcPr>
            <w:tcW w:w="1951" w:type="dxa"/>
            <w:vMerge/>
            <w:tcBorders>
              <w:top w:val="single" w:sz="4" w:space="0" w:color="000000"/>
              <w:left w:val="single" w:sz="4" w:space="0" w:color="000000"/>
              <w:bottom w:val="single" w:sz="4" w:space="0" w:color="000000"/>
              <w:right w:val="single" w:sz="4" w:space="0" w:color="000000"/>
            </w:tcBorders>
            <w:vAlign w:val="center"/>
          </w:tcPr>
          <w:p w14:paraId="3795842F" w14:textId="77777777" w:rsidR="000A7DD6" w:rsidRPr="00133687" w:rsidRDefault="000A7DD6" w:rsidP="008A16B8">
            <w:pPr>
              <w:widowControl w:val="0"/>
              <w:pBdr>
                <w:top w:val="nil"/>
                <w:left w:val="nil"/>
                <w:bottom w:val="nil"/>
                <w:right w:val="nil"/>
                <w:between w:val="nil"/>
              </w:pBdr>
              <w:rPr>
                <w:rFonts w:eastAsia="Times New Roman"/>
                <w:sz w:val="28"/>
              </w:rPr>
            </w:pPr>
          </w:p>
        </w:tc>
        <w:tc>
          <w:tcPr>
            <w:tcW w:w="5829" w:type="dxa"/>
            <w:tcBorders>
              <w:top w:val="single" w:sz="4" w:space="0" w:color="000000"/>
              <w:left w:val="single" w:sz="4" w:space="0" w:color="000000"/>
              <w:bottom w:val="single" w:sz="4" w:space="0" w:color="000000"/>
              <w:right w:val="single" w:sz="4" w:space="0" w:color="000000"/>
            </w:tcBorders>
            <w:vAlign w:val="center"/>
          </w:tcPr>
          <w:p w14:paraId="7DFCD949" w14:textId="77777777" w:rsidR="000A7DD6" w:rsidRPr="00133687" w:rsidRDefault="000A7DD6" w:rsidP="008A16B8">
            <w:pPr>
              <w:spacing w:before="120" w:after="120"/>
              <w:ind w:firstLine="357"/>
              <w:jc w:val="both"/>
              <w:rPr>
                <w:sz w:val="28"/>
              </w:rPr>
            </w:pPr>
            <w:r w:rsidRPr="00133687">
              <w:rPr>
                <w:sz w:val="28"/>
              </w:rPr>
              <w:t>- Chuyển kết quả đến Trung tâm Kiểm soát thủ tục hành chính và Phục vụ hành chính công tỉnh Đồng Tháp</w:t>
            </w:r>
          </w:p>
        </w:tc>
        <w:tc>
          <w:tcPr>
            <w:tcW w:w="1926" w:type="dxa"/>
            <w:tcBorders>
              <w:top w:val="single" w:sz="4" w:space="0" w:color="000000"/>
              <w:left w:val="single" w:sz="4" w:space="0" w:color="000000"/>
              <w:bottom w:val="single" w:sz="4" w:space="0" w:color="000000"/>
              <w:right w:val="single" w:sz="4" w:space="0" w:color="000000"/>
            </w:tcBorders>
            <w:vAlign w:val="center"/>
          </w:tcPr>
          <w:p w14:paraId="6828BA08" w14:textId="77777777" w:rsidR="000A7DD6" w:rsidRPr="00133687" w:rsidRDefault="000A7DD6" w:rsidP="008A16B8">
            <w:pPr>
              <w:pBdr>
                <w:top w:val="nil"/>
                <w:left w:val="nil"/>
                <w:bottom w:val="nil"/>
                <w:right w:val="nil"/>
                <w:between w:val="nil"/>
              </w:pBdr>
              <w:spacing w:before="120" w:after="120"/>
              <w:ind w:firstLine="357"/>
              <w:jc w:val="both"/>
              <w:rPr>
                <w:rFonts w:eastAsia="Times New Roman"/>
                <w:sz w:val="28"/>
              </w:rPr>
            </w:pPr>
            <w:r w:rsidRPr="00133687">
              <w:rPr>
                <w:rFonts w:eastAsia="Times New Roman"/>
                <w:sz w:val="28"/>
              </w:rPr>
              <w:t>0,5 ngày</w:t>
            </w:r>
          </w:p>
        </w:tc>
      </w:tr>
      <w:tr w:rsidR="000A7DD6" w:rsidRPr="00133687" w14:paraId="6BEB729A" w14:textId="77777777" w:rsidTr="008A16B8">
        <w:trPr>
          <w:trHeight w:val="2071"/>
          <w:jc w:val="center"/>
        </w:trPr>
        <w:tc>
          <w:tcPr>
            <w:tcW w:w="902" w:type="dxa"/>
            <w:vMerge/>
            <w:tcBorders>
              <w:top w:val="single" w:sz="4" w:space="0" w:color="000000"/>
              <w:left w:val="single" w:sz="4" w:space="0" w:color="000000"/>
              <w:bottom w:val="single" w:sz="4" w:space="0" w:color="000000"/>
              <w:right w:val="single" w:sz="4" w:space="0" w:color="000000"/>
            </w:tcBorders>
            <w:vAlign w:val="center"/>
          </w:tcPr>
          <w:p w14:paraId="26F2B90F" w14:textId="77777777" w:rsidR="000A7DD6" w:rsidRPr="00133687" w:rsidRDefault="000A7DD6" w:rsidP="008A16B8">
            <w:pPr>
              <w:widowControl w:val="0"/>
              <w:pBdr>
                <w:top w:val="nil"/>
                <w:left w:val="nil"/>
                <w:bottom w:val="nil"/>
                <w:right w:val="nil"/>
                <w:between w:val="nil"/>
              </w:pBdr>
              <w:rPr>
                <w:rFonts w:eastAsia="Times New Roman"/>
                <w:sz w:val="28"/>
              </w:rPr>
            </w:pPr>
          </w:p>
        </w:tc>
        <w:tc>
          <w:tcPr>
            <w:tcW w:w="1951" w:type="dxa"/>
            <w:vMerge/>
            <w:tcBorders>
              <w:top w:val="single" w:sz="4" w:space="0" w:color="000000"/>
              <w:left w:val="single" w:sz="4" w:space="0" w:color="000000"/>
              <w:bottom w:val="single" w:sz="4" w:space="0" w:color="000000"/>
              <w:right w:val="single" w:sz="4" w:space="0" w:color="000000"/>
            </w:tcBorders>
            <w:vAlign w:val="center"/>
          </w:tcPr>
          <w:p w14:paraId="48B22A9F" w14:textId="77777777" w:rsidR="000A7DD6" w:rsidRPr="00133687" w:rsidRDefault="000A7DD6" w:rsidP="008A16B8">
            <w:pPr>
              <w:widowControl w:val="0"/>
              <w:pBdr>
                <w:top w:val="nil"/>
                <w:left w:val="nil"/>
                <w:bottom w:val="nil"/>
                <w:right w:val="nil"/>
                <w:between w:val="nil"/>
              </w:pBdr>
              <w:rPr>
                <w:rFonts w:eastAsia="Times New Roman"/>
                <w:sz w:val="28"/>
              </w:rPr>
            </w:pPr>
          </w:p>
        </w:tc>
        <w:tc>
          <w:tcPr>
            <w:tcW w:w="5829" w:type="dxa"/>
            <w:tcBorders>
              <w:top w:val="single" w:sz="4" w:space="0" w:color="000000"/>
              <w:left w:val="single" w:sz="4" w:space="0" w:color="000000"/>
              <w:bottom w:val="single" w:sz="4" w:space="0" w:color="000000"/>
              <w:right w:val="single" w:sz="4" w:space="0" w:color="000000"/>
            </w:tcBorders>
            <w:vAlign w:val="center"/>
          </w:tcPr>
          <w:p w14:paraId="7619FC1C" w14:textId="77777777" w:rsidR="000A7DD6" w:rsidRPr="00133687" w:rsidRDefault="000A7DD6" w:rsidP="008A16B8">
            <w:pPr>
              <w:spacing w:after="120"/>
              <w:ind w:firstLine="357"/>
              <w:jc w:val="both"/>
              <w:rPr>
                <w:b/>
                <w:sz w:val="28"/>
              </w:rPr>
            </w:pPr>
            <w:r w:rsidRPr="00133687">
              <w:rPr>
                <w:sz w:val="28"/>
              </w:rPr>
              <w:t>b) Đối với hồ sơ qua thẩm tra, thẩm định chưa đủ điều kiện giải quyết, công chức có văn bản trả lời cho người nộp hồ sơ biết lý do không đạt. Trường hợp nộp hồ sơ qua đường bưu điện thì gửi văn bản trả lời lý do không đạt cho tổ chức, cá nhân qua đường bưu điện.</w:t>
            </w:r>
          </w:p>
        </w:tc>
        <w:tc>
          <w:tcPr>
            <w:tcW w:w="1926" w:type="dxa"/>
            <w:tcBorders>
              <w:top w:val="single" w:sz="4" w:space="0" w:color="000000"/>
              <w:left w:val="single" w:sz="4" w:space="0" w:color="000000"/>
              <w:bottom w:val="single" w:sz="4" w:space="0" w:color="000000"/>
              <w:right w:val="single" w:sz="4" w:space="0" w:color="000000"/>
            </w:tcBorders>
            <w:vAlign w:val="center"/>
          </w:tcPr>
          <w:p w14:paraId="5DE9C305" w14:textId="77777777" w:rsidR="000A7DD6" w:rsidRPr="00133687" w:rsidRDefault="000A7DD6" w:rsidP="008A16B8">
            <w:pPr>
              <w:pBdr>
                <w:top w:val="nil"/>
                <w:left w:val="nil"/>
                <w:bottom w:val="nil"/>
                <w:right w:val="nil"/>
                <w:between w:val="nil"/>
              </w:pBdr>
              <w:ind w:firstLine="357"/>
              <w:jc w:val="both"/>
              <w:rPr>
                <w:rFonts w:eastAsia="Times New Roman"/>
                <w:b/>
                <w:sz w:val="28"/>
              </w:rPr>
            </w:pPr>
            <w:r w:rsidRPr="00133687">
              <w:rPr>
                <w:rFonts w:eastAsia="Times New Roman"/>
                <w:sz w:val="28"/>
              </w:rPr>
              <w:t xml:space="preserve">05 ngày làm việc </w:t>
            </w:r>
          </w:p>
        </w:tc>
      </w:tr>
      <w:tr w:rsidR="000A7DD6" w:rsidRPr="00133687" w14:paraId="008FB3C5" w14:textId="77777777" w:rsidTr="008A16B8">
        <w:trPr>
          <w:jc w:val="center"/>
        </w:trPr>
        <w:tc>
          <w:tcPr>
            <w:tcW w:w="902" w:type="dxa"/>
            <w:tcBorders>
              <w:top w:val="single" w:sz="4" w:space="0" w:color="000000"/>
              <w:left w:val="single" w:sz="4" w:space="0" w:color="000000"/>
              <w:bottom w:val="single" w:sz="4" w:space="0" w:color="000000"/>
              <w:right w:val="single" w:sz="4" w:space="0" w:color="000000"/>
            </w:tcBorders>
            <w:vAlign w:val="center"/>
          </w:tcPr>
          <w:p w14:paraId="42986B57" w14:textId="77777777" w:rsidR="000A7DD6" w:rsidRPr="00133687" w:rsidRDefault="000A7DD6" w:rsidP="008A16B8">
            <w:pPr>
              <w:pBdr>
                <w:top w:val="nil"/>
                <w:left w:val="nil"/>
                <w:bottom w:val="nil"/>
                <w:right w:val="nil"/>
                <w:between w:val="nil"/>
              </w:pBdr>
              <w:spacing w:before="120" w:after="120"/>
              <w:jc w:val="both"/>
              <w:rPr>
                <w:rFonts w:eastAsia="Times New Roman"/>
                <w:b/>
                <w:sz w:val="28"/>
              </w:rPr>
            </w:pPr>
            <w:r w:rsidRPr="00133687">
              <w:rPr>
                <w:rFonts w:eastAsia="Times New Roman"/>
                <w:b/>
                <w:sz w:val="28"/>
              </w:rPr>
              <w:t>Bước 4</w:t>
            </w:r>
          </w:p>
        </w:tc>
        <w:tc>
          <w:tcPr>
            <w:tcW w:w="1951" w:type="dxa"/>
            <w:tcBorders>
              <w:top w:val="single" w:sz="4" w:space="0" w:color="000000"/>
              <w:left w:val="single" w:sz="4" w:space="0" w:color="000000"/>
              <w:bottom w:val="single" w:sz="4" w:space="0" w:color="000000"/>
              <w:right w:val="single" w:sz="4" w:space="0" w:color="000000"/>
            </w:tcBorders>
            <w:vAlign w:val="center"/>
          </w:tcPr>
          <w:p w14:paraId="6C5AC9EF" w14:textId="77777777" w:rsidR="000A7DD6" w:rsidRPr="00133687" w:rsidRDefault="000A7DD6" w:rsidP="008A16B8">
            <w:pPr>
              <w:pBdr>
                <w:top w:val="nil"/>
                <w:left w:val="nil"/>
                <w:bottom w:val="nil"/>
                <w:right w:val="nil"/>
                <w:between w:val="nil"/>
              </w:pBdr>
              <w:spacing w:before="120" w:after="120"/>
              <w:ind w:firstLine="357"/>
              <w:jc w:val="both"/>
              <w:rPr>
                <w:rFonts w:eastAsia="Times New Roman"/>
                <w:sz w:val="28"/>
              </w:rPr>
            </w:pPr>
            <w:r w:rsidRPr="00133687">
              <w:rPr>
                <w:rFonts w:eastAsia="Times New Roman"/>
                <w:b/>
                <w:sz w:val="28"/>
              </w:rPr>
              <w:t>Trả kết quả giải quyết thủ tục hành chính</w:t>
            </w:r>
          </w:p>
        </w:tc>
        <w:tc>
          <w:tcPr>
            <w:tcW w:w="5829" w:type="dxa"/>
            <w:tcBorders>
              <w:top w:val="single" w:sz="4" w:space="0" w:color="000000"/>
              <w:left w:val="single" w:sz="4" w:space="0" w:color="000000"/>
              <w:bottom w:val="single" w:sz="4" w:space="0" w:color="000000"/>
              <w:right w:val="single" w:sz="4" w:space="0" w:color="000000"/>
            </w:tcBorders>
            <w:vAlign w:val="center"/>
          </w:tcPr>
          <w:p w14:paraId="7201D427" w14:textId="77777777" w:rsidR="000A7DD6" w:rsidRPr="00133687" w:rsidRDefault="000A7DD6" w:rsidP="008A16B8">
            <w:pPr>
              <w:shd w:val="clear" w:color="auto" w:fill="FFFFFF"/>
              <w:spacing w:before="120"/>
              <w:ind w:firstLine="357"/>
              <w:jc w:val="both"/>
              <w:rPr>
                <w:sz w:val="28"/>
              </w:rPr>
            </w:pPr>
            <w:r w:rsidRPr="00133687">
              <w:rPr>
                <w:sz w:val="28"/>
              </w:rPr>
              <w:t>- Tổ chức, cá nhân đến Trung tâm Kiểm soát thủ tục hành chính và Phục vụ hành chính công tỉnh Đồng Tháp nhận kết quả và hoàn trả giấy hẹn hoặc liên hệ Trung tâm Kiểm soát thủ tục hành chính và Phục vụ hành chính công tỉnh Đồng Tháp nhận kết quả và hoàn trả giấy hẹn qua đường bưu điện hoặc hình thức phù hợp khác.</w:t>
            </w:r>
          </w:p>
          <w:p w14:paraId="4B34BF99" w14:textId="77777777" w:rsidR="000A7DD6" w:rsidRPr="00133687" w:rsidRDefault="000A7DD6" w:rsidP="008A16B8">
            <w:pPr>
              <w:spacing w:before="120" w:after="120"/>
              <w:ind w:firstLine="34"/>
              <w:jc w:val="both"/>
              <w:rPr>
                <w:rFonts w:eastAsia="Times New Roman"/>
                <w:sz w:val="24"/>
                <w:szCs w:val="24"/>
              </w:rPr>
            </w:pPr>
            <w:r w:rsidRPr="00133687">
              <w:rPr>
                <w:sz w:val="28"/>
              </w:rPr>
              <w:lastRenderedPageBreak/>
              <w:t>- Công chức trả kết quả kiểm tra giấy hẹn và yêu cầu người nhận kết quả ký nhận vào sổ và trao kết quả.</w:t>
            </w:r>
          </w:p>
        </w:tc>
        <w:tc>
          <w:tcPr>
            <w:tcW w:w="1926" w:type="dxa"/>
            <w:tcBorders>
              <w:top w:val="single" w:sz="4" w:space="0" w:color="000000"/>
              <w:left w:val="single" w:sz="4" w:space="0" w:color="000000"/>
              <w:bottom w:val="single" w:sz="4" w:space="0" w:color="000000"/>
              <w:right w:val="single" w:sz="4" w:space="0" w:color="000000"/>
            </w:tcBorders>
            <w:vAlign w:val="center"/>
          </w:tcPr>
          <w:p w14:paraId="41A72BEB" w14:textId="77777777" w:rsidR="000A7DD6" w:rsidRPr="00133687" w:rsidRDefault="000A7DD6" w:rsidP="008A16B8">
            <w:pPr>
              <w:pBdr>
                <w:top w:val="nil"/>
                <w:left w:val="nil"/>
                <w:bottom w:val="nil"/>
                <w:right w:val="nil"/>
                <w:between w:val="nil"/>
              </w:pBdr>
              <w:spacing w:after="120"/>
              <w:ind w:firstLine="357"/>
              <w:jc w:val="both"/>
              <w:rPr>
                <w:rFonts w:eastAsia="Times New Roman"/>
                <w:sz w:val="28"/>
              </w:rPr>
            </w:pPr>
            <w:r w:rsidRPr="00133687">
              <w:rPr>
                <w:rFonts w:eastAsia="Times New Roman"/>
                <w:sz w:val="28"/>
              </w:rPr>
              <w:lastRenderedPageBreak/>
              <w:t>- Sáng: từ 07 giờ đến 11 giờ 30 phút;</w:t>
            </w:r>
          </w:p>
          <w:p w14:paraId="454CC052" w14:textId="77777777" w:rsidR="000A7DD6" w:rsidRPr="00133687" w:rsidRDefault="000A7DD6" w:rsidP="008A16B8">
            <w:pPr>
              <w:pBdr>
                <w:top w:val="nil"/>
                <w:left w:val="nil"/>
                <w:bottom w:val="nil"/>
                <w:right w:val="nil"/>
                <w:between w:val="nil"/>
              </w:pBdr>
              <w:spacing w:after="120"/>
              <w:ind w:firstLine="34"/>
              <w:jc w:val="both"/>
              <w:rPr>
                <w:rFonts w:eastAsia="Times New Roman"/>
                <w:sz w:val="28"/>
              </w:rPr>
            </w:pPr>
            <w:r w:rsidRPr="00133687">
              <w:rPr>
                <w:rFonts w:eastAsia="Times New Roman"/>
                <w:sz w:val="28"/>
              </w:rPr>
              <w:t>- Chiều: từ 13 giờ 30 đến 17 giờ của các ngày làm việc.</w:t>
            </w:r>
          </w:p>
          <w:p w14:paraId="2C7ADD7C" w14:textId="77777777" w:rsidR="000A7DD6" w:rsidRPr="00133687" w:rsidRDefault="000A7DD6" w:rsidP="008A16B8">
            <w:pPr>
              <w:pBdr>
                <w:top w:val="nil"/>
                <w:left w:val="nil"/>
                <w:bottom w:val="nil"/>
                <w:right w:val="nil"/>
                <w:between w:val="nil"/>
              </w:pBdr>
              <w:spacing w:after="120"/>
              <w:ind w:firstLine="34"/>
              <w:jc w:val="both"/>
              <w:rPr>
                <w:rFonts w:eastAsia="Times New Roman"/>
                <w:i/>
                <w:sz w:val="28"/>
              </w:rPr>
            </w:pPr>
            <w:r w:rsidRPr="00133687">
              <w:rPr>
                <w:rFonts w:eastAsia="Times New Roman"/>
                <w:sz w:val="28"/>
              </w:rPr>
              <w:lastRenderedPageBreak/>
              <w:t>- Thứ bảy từ 7 giờ đến 11 giờ 30 phút.</w:t>
            </w:r>
          </w:p>
        </w:tc>
      </w:tr>
    </w:tbl>
    <w:p w14:paraId="23F03840" w14:textId="77777777" w:rsidR="000A7DD6" w:rsidRPr="00133687" w:rsidRDefault="000A7DD6" w:rsidP="000A7DD6">
      <w:pPr>
        <w:widowControl w:val="0"/>
        <w:spacing w:before="120"/>
        <w:ind w:firstLine="709"/>
        <w:jc w:val="both"/>
        <w:rPr>
          <w:b/>
          <w:sz w:val="28"/>
        </w:rPr>
      </w:pPr>
      <w:r>
        <w:rPr>
          <w:b/>
          <w:sz w:val="28"/>
          <w:lang w:val="en-US"/>
        </w:rPr>
        <w:lastRenderedPageBreak/>
        <w:t>2</w:t>
      </w:r>
      <w:r w:rsidRPr="00133687">
        <w:rPr>
          <w:b/>
          <w:sz w:val="28"/>
        </w:rPr>
        <w:t>.2. Thành phần, số lượng hồ sơ:</w:t>
      </w:r>
    </w:p>
    <w:p w14:paraId="51AAC51E" w14:textId="77777777" w:rsidR="000A7DD6" w:rsidRPr="00133687" w:rsidRDefault="000A7DD6" w:rsidP="000A7DD6">
      <w:pPr>
        <w:widowControl w:val="0"/>
        <w:spacing w:before="120"/>
        <w:ind w:firstLine="709"/>
        <w:jc w:val="both"/>
        <w:rPr>
          <w:b/>
          <w:sz w:val="28"/>
        </w:rPr>
      </w:pPr>
      <w:r w:rsidRPr="00133687">
        <w:rPr>
          <w:b/>
          <w:sz w:val="28"/>
        </w:rPr>
        <w:t>a) Thành phần hồ sơ:</w:t>
      </w:r>
    </w:p>
    <w:p w14:paraId="1F58FB63" w14:textId="77777777" w:rsidR="000A7DD6" w:rsidRPr="00133687" w:rsidRDefault="000A7DD6" w:rsidP="000A7DD6">
      <w:pPr>
        <w:spacing w:before="120" w:after="280"/>
        <w:ind w:firstLine="709"/>
        <w:jc w:val="both"/>
        <w:rPr>
          <w:b/>
          <w:sz w:val="28"/>
        </w:rPr>
      </w:pPr>
      <w:r w:rsidRPr="00133687">
        <w:rPr>
          <w:b/>
          <w:sz w:val="28"/>
        </w:rPr>
        <w:t>- Hồ sơ đề nghị cấp lại Giấy phép kinh doanh khi có sự thay đổi liên quan đến nội dung của Giấy phép kinh doanh, bao gồm:</w:t>
      </w:r>
    </w:p>
    <w:p w14:paraId="33B0BAEA" w14:textId="77777777" w:rsidR="000A7DD6" w:rsidRPr="00133687" w:rsidRDefault="000A7DD6" w:rsidP="000A7DD6">
      <w:pPr>
        <w:spacing w:before="120" w:after="280"/>
        <w:ind w:firstLine="709"/>
        <w:jc w:val="both"/>
        <w:rPr>
          <w:sz w:val="28"/>
        </w:rPr>
      </w:pPr>
      <w:r w:rsidRPr="00133687">
        <w:rPr>
          <w:sz w:val="28"/>
        </w:rPr>
        <w:t>+ Giấy đề nghị cấp lại Giấy phép kinh doanh trong đó nêu rõ lý do xin cấp lại theo mẫu quy định;</w:t>
      </w:r>
    </w:p>
    <w:p w14:paraId="1DFF7475" w14:textId="77777777" w:rsidR="000A7DD6" w:rsidRPr="00133687" w:rsidRDefault="000A7DD6" w:rsidP="000A7DD6">
      <w:pPr>
        <w:spacing w:before="120" w:after="280"/>
        <w:ind w:firstLine="709"/>
        <w:jc w:val="both"/>
        <w:rPr>
          <w:sz w:val="28"/>
        </w:rPr>
      </w:pPr>
      <w:r w:rsidRPr="00133687">
        <w:rPr>
          <w:sz w:val="28"/>
        </w:rPr>
        <w:t>+ Tài liệu chứng minh sự thay đổi của những nội dung ghi trong Giấy phép kinh doanh:</w:t>
      </w:r>
    </w:p>
    <w:p w14:paraId="6C2370FC" w14:textId="77777777" w:rsidR="000A7DD6" w:rsidRPr="00133687" w:rsidRDefault="000A7DD6" w:rsidP="000A7DD6">
      <w:pPr>
        <w:spacing w:before="120" w:after="280"/>
        <w:ind w:firstLine="709"/>
        <w:jc w:val="both"/>
        <w:rPr>
          <w:sz w:val="28"/>
        </w:rPr>
      </w:pPr>
      <w:r w:rsidRPr="00133687">
        <w:rPr>
          <w:sz w:val="28"/>
        </w:rPr>
        <w:t>(1) Tên và địa chỉ đơn vị kinh doanh;</w:t>
      </w:r>
    </w:p>
    <w:p w14:paraId="26B27480" w14:textId="77777777" w:rsidR="000A7DD6" w:rsidRPr="00133687" w:rsidRDefault="000A7DD6" w:rsidP="000A7DD6">
      <w:pPr>
        <w:spacing w:before="120" w:after="280"/>
        <w:ind w:firstLine="709"/>
        <w:jc w:val="both"/>
        <w:rPr>
          <w:sz w:val="28"/>
        </w:rPr>
      </w:pPr>
      <w:r w:rsidRPr="00133687">
        <w:rPr>
          <w:sz w:val="28"/>
        </w:rPr>
        <w:t>(2) Giấy chứng nhận đăng ký kinh doanh (Giấy chứng nhận đăng ký doanh nghiệp) bao gồm: Số, ngày, tháng, năm, cơ quan cấp;</w:t>
      </w:r>
    </w:p>
    <w:p w14:paraId="272C1D35" w14:textId="77777777" w:rsidR="000A7DD6" w:rsidRPr="00133687" w:rsidRDefault="000A7DD6" w:rsidP="000A7DD6">
      <w:pPr>
        <w:spacing w:before="120" w:after="280"/>
        <w:ind w:firstLine="709"/>
        <w:jc w:val="both"/>
        <w:rPr>
          <w:sz w:val="28"/>
        </w:rPr>
      </w:pPr>
      <w:r w:rsidRPr="00133687">
        <w:rPr>
          <w:sz w:val="28"/>
        </w:rPr>
        <w:t>(3) Người đại diện theo pháp luật;</w:t>
      </w:r>
    </w:p>
    <w:p w14:paraId="62693166" w14:textId="77777777" w:rsidR="000A7DD6" w:rsidRPr="00133687" w:rsidRDefault="000A7DD6" w:rsidP="000A7DD6">
      <w:pPr>
        <w:spacing w:before="120" w:after="280"/>
        <w:ind w:firstLine="709"/>
        <w:jc w:val="both"/>
        <w:rPr>
          <w:sz w:val="28"/>
        </w:rPr>
      </w:pPr>
      <w:r w:rsidRPr="00133687">
        <w:rPr>
          <w:sz w:val="28"/>
        </w:rPr>
        <w:t>(4) Các hình thức kinh doanh;</w:t>
      </w:r>
    </w:p>
    <w:p w14:paraId="78990A44" w14:textId="77777777" w:rsidR="000A7DD6" w:rsidRPr="00133687" w:rsidRDefault="000A7DD6" w:rsidP="000A7DD6">
      <w:pPr>
        <w:spacing w:before="120" w:after="280"/>
        <w:ind w:firstLine="709"/>
        <w:jc w:val="both"/>
        <w:rPr>
          <w:sz w:val="28"/>
        </w:rPr>
      </w:pPr>
      <w:r w:rsidRPr="00133687">
        <w:rPr>
          <w:sz w:val="28"/>
        </w:rPr>
        <w:t>(5) Cơ quan cấp Giấy phép kinh doanh.</w:t>
      </w:r>
    </w:p>
    <w:p w14:paraId="222BC858" w14:textId="77777777" w:rsidR="000A7DD6" w:rsidRPr="00133687" w:rsidRDefault="000A7DD6" w:rsidP="000A7DD6">
      <w:pPr>
        <w:spacing w:before="120" w:after="280"/>
        <w:ind w:firstLine="709"/>
        <w:jc w:val="both"/>
        <w:rPr>
          <w:i/>
          <w:sz w:val="28"/>
        </w:rPr>
      </w:pPr>
      <w:r w:rsidRPr="00133687">
        <w:rPr>
          <w:i/>
          <w:sz w:val="28"/>
        </w:rPr>
        <w:t>(việc thay đổi liên quan đến nội dung nào thì bổ sung tài liệu về nội dung đó).</w:t>
      </w:r>
    </w:p>
    <w:p w14:paraId="04B19258" w14:textId="77777777" w:rsidR="000A7DD6" w:rsidRPr="00133687" w:rsidRDefault="000A7DD6" w:rsidP="000A7DD6">
      <w:pPr>
        <w:spacing w:before="120" w:after="280"/>
        <w:ind w:firstLine="709"/>
        <w:jc w:val="both"/>
        <w:rPr>
          <w:b/>
          <w:sz w:val="28"/>
        </w:rPr>
      </w:pPr>
      <w:r w:rsidRPr="00133687">
        <w:rPr>
          <w:b/>
          <w:sz w:val="28"/>
        </w:rPr>
        <w:t>- Trường hợp cấp lại Giấy phép kinh doanh do bị thu hồi hoặc bị tước quyền sử dụng, hồ sơ đề nghị cấp lại Giấy phép kinh doanh:</w:t>
      </w:r>
    </w:p>
    <w:p w14:paraId="2B47DA31" w14:textId="77777777" w:rsidR="000A7DD6" w:rsidRPr="00133687" w:rsidRDefault="000A7DD6" w:rsidP="000A7DD6">
      <w:pPr>
        <w:spacing w:before="120" w:after="280"/>
        <w:ind w:firstLine="709"/>
        <w:jc w:val="both"/>
        <w:rPr>
          <w:b/>
          <w:sz w:val="28"/>
        </w:rPr>
      </w:pPr>
      <w:r w:rsidRPr="00133687">
        <w:rPr>
          <w:b/>
          <w:sz w:val="28"/>
        </w:rPr>
        <w:t>+ Đối với doanh nghiệp, hợp tác xã kinh doanh vận tải:</w:t>
      </w:r>
    </w:p>
    <w:p w14:paraId="7E8A4152" w14:textId="77777777" w:rsidR="000A7DD6" w:rsidRPr="00133687" w:rsidRDefault="000A7DD6" w:rsidP="000A7DD6">
      <w:pPr>
        <w:spacing w:before="120" w:after="280"/>
        <w:ind w:firstLine="709"/>
        <w:jc w:val="both"/>
        <w:rPr>
          <w:sz w:val="28"/>
        </w:rPr>
      </w:pPr>
      <w:r w:rsidRPr="00133687">
        <w:rPr>
          <w:sz w:val="28"/>
        </w:rPr>
        <w:t>(1) Giấy đề nghị cấp Giấy phép kinh doanh theo mẫu quy định;</w:t>
      </w:r>
    </w:p>
    <w:p w14:paraId="18F8D77C" w14:textId="77777777" w:rsidR="000A7DD6" w:rsidRPr="00133687" w:rsidRDefault="000A7DD6" w:rsidP="000A7DD6">
      <w:pPr>
        <w:spacing w:before="120" w:after="280"/>
        <w:ind w:firstLine="709"/>
        <w:jc w:val="both"/>
        <w:rPr>
          <w:sz w:val="28"/>
        </w:rPr>
      </w:pPr>
      <w:r w:rsidRPr="00133687">
        <w:rPr>
          <w:sz w:val="28"/>
        </w:rPr>
        <w:t>(2) Bản sao văn bằng, chứng chỉ của người trực tiếp điều hành hoạt động vận tải;</w:t>
      </w:r>
    </w:p>
    <w:p w14:paraId="1D6F6AB8" w14:textId="77777777" w:rsidR="000A7DD6" w:rsidRPr="00133687" w:rsidRDefault="000A7DD6" w:rsidP="000A7DD6">
      <w:pPr>
        <w:spacing w:before="120" w:after="280"/>
        <w:ind w:firstLine="709"/>
        <w:jc w:val="both"/>
        <w:rPr>
          <w:sz w:val="28"/>
        </w:rPr>
      </w:pPr>
      <w:r w:rsidRPr="00133687">
        <w:rPr>
          <w:sz w:val="28"/>
        </w:rPr>
        <w:t xml:space="preserve">(3) Bản sao hoặc bản chính Quyết định thành lập và quy định chức năng, nhiệm vụ của bộ phận quản lý, theo dõi các điều kiện về an toàn giao thông (áp dụng đối với doanh nghiệp, hợp tác xã kinh doanh vận tải hành khách theo tuyến cố định, </w:t>
      </w:r>
      <w:r w:rsidRPr="00133687">
        <w:rPr>
          <w:sz w:val="28"/>
        </w:rPr>
        <w:lastRenderedPageBreak/>
        <w:t>vận tải hành khách bằng xe buýt, vận tải hành khách bằng xe taxi, vận tải hàng hóa bằng công-ten-nơ, vận tải hành khách sử dụng hợp đồng điện tử).</w:t>
      </w:r>
    </w:p>
    <w:p w14:paraId="565DD0EF" w14:textId="77777777" w:rsidR="000A7DD6" w:rsidRPr="00133687" w:rsidRDefault="000A7DD6" w:rsidP="000A7DD6">
      <w:pPr>
        <w:spacing w:before="120" w:after="280"/>
        <w:ind w:firstLine="709"/>
        <w:jc w:val="both"/>
        <w:rPr>
          <w:b/>
          <w:sz w:val="28"/>
        </w:rPr>
      </w:pPr>
      <w:r w:rsidRPr="00133687">
        <w:rPr>
          <w:b/>
          <w:sz w:val="28"/>
        </w:rPr>
        <w:t>+ Đối với hộ kinh doanh vận tải:</w:t>
      </w:r>
    </w:p>
    <w:p w14:paraId="68255496" w14:textId="77777777" w:rsidR="000A7DD6" w:rsidRPr="00133687" w:rsidRDefault="000A7DD6" w:rsidP="000A7DD6">
      <w:pPr>
        <w:spacing w:before="120" w:after="280"/>
        <w:ind w:firstLine="709"/>
        <w:jc w:val="both"/>
        <w:rPr>
          <w:sz w:val="28"/>
        </w:rPr>
      </w:pPr>
      <w:r w:rsidRPr="00133687">
        <w:rPr>
          <w:sz w:val="28"/>
        </w:rPr>
        <w:t>(1) Giấy đề nghị cấp Giấy phép kinh doanh theo mẫu quy định;</w:t>
      </w:r>
    </w:p>
    <w:p w14:paraId="7B2AF0AE" w14:textId="77777777" w:rsidR="000A7DD6" w:rsidRPr="00133687" w:rsidRDefault="000A7DD6" w:rsidP="000A7DD6">
      <w:pPr>
        <w:spacing w:before="120" w:after="280"/>
        <w:ind w:firstLine="709"/>
        <w:jc w:val="both"/>
        <w:rPr>
          <w:sz w:val="28"/>
        </w:rPr>
      </w:pPr>
      <w:r w:rsidRPr="00133687">
        <w:rPr>
          <w:sz w:val="28"/>
        </w:rPr>
        <w:t>(2) Bản sao Giấy chứng nhận đăng ký kinh doanh.</w:t>
      </w:r>
    </w:p>
    <w:p w14:paraId="39603C85" w14:textId="77777777" w:rsidR="000A7DD6" w:rsidRPr="00133687" w:rsidRDefault="000A7DD6" w:rsidP="000A7DD6">
      <w:pPr>
        <w:spacing w:before="120" w:after="280"/>
        <w:ind w:firstLine="709"/>
        <w:jc w:val="both"/>
        <w:rPr>
          <w:sz w:val="28"/>
        </w:rPr>
      </w:pPr>
      <w:r w:rsidRPr="00133687">
        <w:rPr>
          <w:sz w:val="28"/>
        </w:rPr>
        <w:t>+ Tài liệu chứng minh việc khắc phục vi phạm là nguyên nhân bị thu hồi hoặc bị tước quyền sử dụng Giấy phép kinh doanh.</w:t>
      </w:r>
    </w:p>
    <w:p w14:paraId="3BFE9727" w14:textId="77777777" w:rsidR="000A7DD6" w:rsidRPr="00133687" w:rsidRDefault="000A7DD6" w:rsidP="000A7DD6">
      <w:pPr>
        <w:widowControl w:val="0"/>
        <w:spacing w:before="120"/>
        <w:ind w:firstLine="709"/>
        <w:jc w:val="both"/>
        <w:rPr>
          <w:sz w:val="28"/>
        </w:rPr>
      </w:pPr>
      <w:r w:rsidRPr="00133687">
        <w:rPr>
          <w:b/>
          <w:sz w:val="28"/>
        </w:rPr>
        <w:t>b) Số lượng hồ sơ:</w:t>
      </w:r>
      <w:r w:rsidRPr="00133687">
        <w:rPr>
          <w:sz w:val="28"/>
        </w:rPr>
        <w:t xml:space="preserve"> 01 bộ.</w:t>
      </w:r>
    </w:p>
    <w:p w14:paraId="30F98F08" w14:textId="77777777" w:rsidR="000A7DD6" w:rsidRPr="00133687" w:rsidRDefault="000A7DD6" w:rsidP="000A7DD6">
      <w:pPr>
        <w:widowControl w:val="0"/>
        <w:spacing w:before="120"/>
        <w:ind w:firstLine="709"/>
        <w:jc w:val="both"/>
        <w:rPr>
          <w:sz w:val="28"/>
        </w:rPr>
      </w:pPr>
      <w:r>
        <w:rPr>
          <w:b/>
          <w:sz w:val="28"/>
          <w:lang w:val="en-US"/>
        </w:rPr>
        <w:t>2</w:t>
      </w:r>
      <w:r w:rsidRPr="00133687">
        <w:rPr>
          <w:b/>
          <w:sz w:val="28"/>
        </w:rPr>
        <w:t>.3. Cơ quan thực hiện:</w:t>
      </w:r>
      <w:r w:rsidRPr="00133687">
        <w:rPr>
          <w:sz w:val="28"/>
        </w:rPr>
        <w:t xml:space="preserve"> Sở Giao thông vận tải Đồng Tháp</w:t>
      </w:r>
    </w:p>
    <w:p w14:paraId="70F0F3E7" w14:textId="77777777" w:rsidR="000A7DD6" w:rsidRPr="00133687" w:rsidRDefault="000A7DD6" w:rsidP="000A7DD6">
      <w:pPr>
        <w:widowControl w:val="0"/>
        <w:spacing w:before="120"/>
        <w:ind w:firstLine="709"/>
        <w:jc w:val="both"/>
        <w:rPr>
          <w:sz w:val="28"/>
        </w:rPr>
      </w:pPr>
      <w:r>
        <w:rPr>
          <w:b/>
          <w:sz w:val="28"/>
          <w:lang w:val="en-US"/>
        </w:rPr>
        <w:t>2</w:t>
      </w:r>
      <w:r w:rsidRPr="00133687">
        <w:rPr>
          <w:b/>
          <w:sz w:val="28"/>
        </w:rPr>
        <w:t>.4. Đối tượng thực hiện thủ tục hành chính</w:t>
      </w:r>
      <w:r w:rsidRPr="00133687">
        <w:rPr>
          <w:sz w:val="28"/>
        </w:rPr>
        <w:t>: Tổ chức, cá nhân</w:t>
      </w:r>
    </w:p>
    <w:p w14:paraId="66C9E87D" w14:textId="77777777" w:rsidR="000A7DD6" w:rsidRPr="00133687" w:rsidRDefault="000A7DD6" w:rsidP="000A7DD6">
      <w:pPr>
        <w:widowControl w:val="0"/>
        <w:spacing w:before="120"/>
        <w:ind w:firstLine="709"/>
        <w:jc w:val="both"/>
        <w:rPr>
          <w:sz w:val="28"/>
        </w:rPr>
      </w:pPr>
      <w:r>
        <w:rPr>
          <w:b/>
          <w:sz w:val="28"/>
          <w:lang w:val="en-US"/>
        </w:rPr>
        <w:t>2</w:t>
      </w:r>
      <w:r w:rsidRPr="00133687">
        <w:rPr>
          <w:b/>
          <w:sz w:val="28"/>
        </w:rPr>
        <w:t>.5. Kết quả thực hiện thủ tục hành chính</w:t>
      </w:r>
      <w:r w:rsidRPr="00133687">
        <w:rPr>
          <w:sz w:val="28"/>
        </w:rPr>
        <w:t>: Giấy phép kinh doanh vận tải bằng xe ô tô.</w:t>
      </w:r>
    </w:p>
    <w:p w14:paraId="6AE9021D" w14:textId="77777777" w:rsidR="000A7DD6" w:rsidRPr="00133687" w:rsidRDefault="000A7DD6" w:rsidP="000A7DD6">
      <w:pPr>
        <w:widowControl w:val="0"/>
        <w:spacing w:before="120"/>
        <w:ind w:firstLine="709"/>
        <w:jc w:val="both"/>
        <w:rPr>
          <w:sz w:val="28"/>
        </w:rPr>
      </w:pPr>
      <w:r>
        <w:rPr>
          <w:b/>
          <w:sz w:val="28"/>
          <w:lang w:val="en-US"/>
        </w:rPr>
        <w:t>2</w:t>
      </w:r>
      <w:r w:rsidRPr="00133687">
        <w:rPr>
          <w:b/>
          <w:sz w:val="28"/>
        </w:rPr>
        <w:t>.6. Lệ phí:</w:t>
      </w:r>
      <w:r w:rsidRPr="00133687">
        <w:rPr>
          <w:sz w:val="28"/>
        </w:rPr>
        <w:t xml:space="preserve"> Không.</w:t>
      </w:r>
    </w:p>
    <w:p w14:paraId="0802F24C" w14:textId="77777777" w:rsidR="000A7DD6" w:rsidRPr="00133687" w:rsidRDefault="000A7DD6" w:rsidP="000A7DD6">
      <w:pPr>
        <w:widowControl w:val="0"/>
        <w:spacing w:before="120"/>
        <w:ind w:firstLine="709"/>
        <w:jc w:val="both"/>
        <w:rPr>
          <w:sz w:val="28"/>
        </w:rPr>
      </w:pPr>
      <w:r>
        <w:rPr>
          <w:b/>
          <w:sz w:val="28"/>
          <w:lang w:val="en-US"/>
        </w:rPr>
        <w:t>2</w:t>
      </w:r>
      <w:r w:rsidRPr="00133687">
        <w:rPr>
          <w:b/>
          <w:sz w:val="28"/>
        </w:rPr>
        <w:t>.7. Tên mẫu đơn, mẫu tờ khai:</w:t>
      </w:r>
    </w:p>
    <w:p w14:paraId="7416067A" w14:textId="77777777" w:rsidR="000A7DD6" w:rsidRPr="00133687" w:rsidRDefault="000A7DD6" w:rsidP="000A7DD6">
      <w:pPr>
        <w:spacing w:before="120" w:after="280"/>
        <w:ind w:firstLine="709"/>
        <w:jc w:val="both"/>
        <w:rPr>
          <w:sz w:val="24"/>
          <w:szCs w:val="24"/>
        </w:rPr>
      </w:pPr>
      <w:r w:rsidRPr="00133687">
        <w:rPr>
          <w:sz w:val="28"/>
        </w:rPr>
        <w:t xml:space="preserve">Giấy đề nghị cấp lại Giấy phép kinh doanh vận tải bằng xe ô tôtheo mẫu quy định tại Phụ lục I </w:t>
      </w:r>
      <w:r w:rsidRPr="00133687">
        <w:rPr>
          <w:i/>
          <w:sz w:val="28"/>
        </w:rPr>
        <w:t>(Nghị định 10/2020/NĐ-CP ngày 17 tháng 01 năm 2020 của Chính phủ Quy định về kinh doanh và điều kiện kinh doanh vận tải bằng xe ô tô).</w:t>
      </w:r>
    </w:p>
    <w:p w14:paraId="0C03715B" w14:textId="77777777" w:rsidR="000A7DD6" w:rsidRPr="00133687" w:rsidRDefault="000A7DD6" w:rsidP="000A7DD6">
      <w:pPr>
        <w:widowControl w:val="0"/>
        <w:spacing w:before="120"/>
        <w:ind w:firstLine="709"/>
        <w:jc w:val="both"/>
        <w:rPr>
          <w:b/>
          <w:sz w:val="28"/>
        </w:rPr>
      </w:pPr>
      <w:r>
        <w:rPr>
          <w:b/>
          <w:sz w:val="28"/>
          <w:lang w:val="en-US"/>
        </w:rPr>
        <w:t>2</w:t>
      </w:r>
      <w:r w:rsidRPr="00133687">
        <w:rPr>
          <w:b/>
          <w:sz w:val="28"/>
        </w:rPr>
        <w:t xml:space="preserve">.8. Yêu cầu, điều kiện thực hiện thủ tục: </w:t>
      </w:r>
    </w:p>
    <w:p w14:paraId="7B206D6C" w14:textId="77777777" w:rsidR="000A7DD6" w:rsidRPr="00133687" w:rsidRDefault="000A7DD6" w:rsidP="000A7DD6">
      <w:pPr>
        <w:spacing w:before="120"/>
        <w:ind w:firstLine="709"/>
        <w:jc w:val="both"/>
        <w:rPr>
          <w:sz w:val="28"/>
        </w:rPr>
      </w:pPr>
    </w:p>
    <w:p w14:paraId="2612BF5F" w14:textId="77777777" w:rsidR="000A7DD6" w:rsidRPr="00133687" w:rsidRDefault="000A7DD6" w:rsidP="000A7DD6">
      <w:pPr>
        <w:spacing w:before="120" w:after="280"/>
        <w:ind w:firstLine="709"/>
        <w:jc w:val="both"/>
        <w:rPr>
          <w:sz w:val="28"/>
        </w:rPr>
      </w:pPr>
      <w:r w:rsidRPr="00133687">
        <w:rPr>
          <w:sz w:val="28"/>
        </w:rPr>
        <w:t>* Điều kiện kinh doanh vận tải hành khách bằng xe ô tô</w:t>
      </w:r>
    </w:p>
    <w:p w14:paraId="38447229" w14:textId="77777777" w:rsidR="000A7DD6" w:rsidRPr="00133687" w:rsidRDefault="000A7DD6" w:rsidP="000A7DD6">
      <w:pPr>
        <w:spacing w:before="120" w:after="280"/>
        <w:ind w:firstLine="709"/>
        <w:jc w:val="both"/>
        <w:rPr>
          <w:sz w:val="28"/>
        </w:rPr>
      </w:pPr>
      <w:r w:rsidRPr="00133687">
        <w:rPr>
          <w:sz w:val="28"/>
        </w:rPr>
        <w:t>- Điều kiện đối với xe ô tô kinh doanh vận tải hành khách</w:t>
      </w:r>
    </w:p>
    <w:p w14:paraId="34DC4FC9" w14:textId="77777777" w:rsidR="000A7DD6" w:rsidRPr="00133687" w:rsidRDefault="000A7DD6" w:rsidP="000A7DD6">
      <w:pPr>
        <w:spacing w:before="120" w:after="280"/>
        <w:ind w:firstLine="709"/>
        <w:jc w:val="both"/>
        <w:rPr>
          <w:sz w:val="28"/>
        </w:rPr>
      </w:pPr>
      <w:r w:rsidRPr="00133687">
        <w:rPr>
          <w:sz w:val="28"/>
        </w:rPr>
        <w:t>+ Phải thuộc quyền sở hữu hoặc quyền sử dụng hợp pháp theo hợp đồng thuê phương tiện bằng văn bản của đơn vị kinh doanh vận tải hành khách bằng xe ô tô với tổ chức, cá nhân hoặc hợp đồng hợp tác kinh doanh theo quy định của pháp luật.</w:t>
      </w:r>
    </w:p>
    <w:p w14:paraId="02ED910A" w14:textId="77777777" w:rsidR="000A7DD6" w:rsidRPr="00133687" w:rsidRDefault="000A7DD6" w:rsidP="000A7DD6">
      <w:pPr>
        <w:spacing w:before="120" w:after="280"/>
        <w:ind w:firstLine="709"/>
        <w:jc w:val="both"/>
        <w:rPr>
          <w:sz w:val="28"/>
        </w:rPr>
      </w:pPr>
      <w:r w:rsidRPr="00133687">
        <w:rPr>
          <w:sz w:val="28"/>
        </w:rPr>
        <w:t>Trường hợp xe đăng ký thuộc sở hữu của thành viên hợp tác xã phải có hợp đồng dịch vụ giữa thành viên với hợp tác xã, trong đó quy định hợp tác xã có quyền, trách nhiệm và nghĩa vụ quản lý, sử dụng, điều hành xe ô tô thuộc sở hữu của thành viên hợp tác xã:</w:t>
      </w:r>
    </w:p>
    <w:p w14:paraId="6EE1D6E4" w14:textId="77777777" w:rsidR="000A7DD6" w:rsidRPr="00133687" w:rsidRDefault="000A7DD6" w:rsidP="000A7DD6">
      <w:pPr>
        <w:spacing w:before="120" w:after="280"/>
        <w:ind w:firstLine="709"/>
        <w:jc w:val="both"/>
        <w:rPr>
          <w:sz w:val="28"/>
        </w:rPr>
      </w:pPr>
      <w:r w:rsidRPr="00133687">
        <w:rPr>
          <w:sz w:val="28"/>
        </w:rPr>
        <w:lastRenderedPageBreak/>
        <w:t>- Xe ô tô kinh doanh vận tải hành khách theo tuyến cố định phải có sức chứa từ 09 chỗ trở lên (kể cả người lái xe) và có niên hạn sử dụng như sau: Không quá 15 năm (tính từ năm sản xuất) đối với xe hoạt động trên tuyến cự ly trên 300 ki- lô-mét, không quá 20 năm (tính từ năm sản xuất) đối với xe hoạt động trên tuyến có cự ly từ 300 ki-lô-mét trở xuống;</w:t>
      </w:r>
    </w:p>
    <w:p w14:paraId="68FDD3C0" w14:textId="77777777" w:rsidR="000A7DD6" w:rsidRPr="00133687" w:rsidRDefault="000A7DD6" w:rsidP="000A7DD6">
      <w:pPr>
        <w:spacing w:before="120" w:after="280"/>
        <w:ind w:firstLine="709"/>
        <w:jc w:val="both"/>
        <w:rPr>
          <w:sz w:val="28"/>
        </w:rPr>
      </w:pPr>
      <w:r w:rsidRPr="00133687">
        <w:rPr>
          <w:sz w:val="28"/>
        </w:rPr>
        <w:t>- Xe ô tô kinh doanh vận tải hành khách bằng xe buýt có niên hạn sử dụng không quá 20 năm (tính từ năm sản xuất);</w:t>
      </w:r>
    </w:p>
    <w:p w14:paraId="6CB1654F" w14:textId="77777777" w:rsidR="000A7DD6" w:rsidRPr="00133687" w:rsidRDefault="000A7DD6" w:rsidP="000A7DD6">
      <w:pPr>
        <w:spacing w:before="120" w:after="280"/>
        <w:ind w:firstLine="709"/>
        <w:jc w:val="both"/>
        <w:rPr>
          <w:sz w:val="28"/>
        </w:rPr>
      </w:pPr>
      <w:r w:rsidRPr="00133687">
        <w:rPr>
          <w:sz w:val="28"/>
        </w:rPr>
        <w:t>- Xe taxi phải có sức chứa dưới 09 chỗ (kể cả người lái) và có niên hạn sử dụng không quá 12 năm (tính từ năm sản xuất); không sử dụng xe cải tạo từ xe có sức chứa từ 09 chỗ trở lên thành xe ô tô dưới 09 chỗ (kể cả người lái xe) hoặc xe có kích thước, kiểu dáng tương tự xe từ 09 chỗ trở lên để kinh doanh vận tải hành khách bằng xe taxi;</w:t>
      </w:r>
    </w:p>
    <w:p w14:paraId="6C886B80" w14:textId="77777777" w:rsidR="000A7DD6" w:rsidRPr="00133687" w:rsidRDefault="000A7DD6" w:rsidP="000A7DD6">
      <w:pPr>
        <w:spacing w:before="120" w:after="280"/>
        <w:ind w:firstLine="709"/>
        <w:jc w:val="both"/>
        <w:rPr>
          <w:sz w:val="28"/>
        </w:rPr>
      </w:pPr>
      <w:r w:rsidRPr="00133687">
        <w:rPr>
          <w:sz w:val="28"/>
        </w:rPr>
        <w:t>- Xe ô tô kinh doanh vận tải khách du lịch có niên hạn sử dụng không quá 15 năm (tính từ năm sản xuất). Xe ô tô kinh doanh vận tải hành khách theo hợp đồng có niên hạn sử dụng như sau: Không quá 15 năm (tính từ năm sản xuất) đối với xe hoạt động trên hành trình có cự ly trên 300 ki-lô-mét, không quá 20 năm (tính từ năm sản xuất) đối với xe hoạt động trên hành trình có cự ly từ 300 ki-lô-mét trở xuống.</w:t>
      </w:r>
    </w:p>
    <w:p w14:paraId="48910B9B" w14:textId="77777777" w:rsidR="000A7DD6" w:rsidRPr="00133687" w:rsidRDefault="000A7DD6" w:rsidP="000A7DD6">
      <w:pPr>
        <w:spacing w:before="120" w:after="280"/>
        <w:ind w:firstLine="709"/>
        <w:jc w:val="both"/>
        <w:rPr>
          <w:sz w:val="28"/>
        </w:rPr>
      </w:pPr>
      <w:r w:rsidRPr="00133687">
        <w:rPr>
          <w:sz w:val="28"/>
        </w:rPr>
        <w:t>Riêng xe ô tô kinh doanh vận tải hành khách du lịch và xe ô tô kinh doanh vận tải hành khách theo hợp đồng có sức chứa dưới 09 chỗ (kể cả người lái) sử dụng hợp đồng điện tử có niên hạn sử dụng không quá 12 năm (tính từ năm sản xuất).</w:t>
      </w:r>
    </w:p>
    <w:p w14:paraId="7F7707C1" w14:textId="77777777" w:rsidR="000A7DD6" w:rsidRPr="00133687" w:rsidRDefault="000A7DD6" w:rsidP="000A7DD6">
      <w:pPr>
        <w:spacing w:before="120" w:after="280"/>
        <w:ind w:firstLine="709"/>
        <w:jc w:val="both"/>
        <w:rPr>
          <w:sz w:val="28"/>
        </w:rPr>
      </w:pPr>
      <w:r w:rsidRPr="00133687">
        <w:rPr>
          <w:sz w:val="28"/>
        </w:rPr>
        <w:t>- Trước ngày 01 tháng 7 năm 2021, xe ô tô kinh doanh vận tải hành khách có sức chứa từ 09 chỗ (kể cả người lái xe) trở lên phải lắp camera đảm bảo ghi, lưu trữ hình ảnh trên xe (bao gồm cả lái xe và cửa lên xuống của xe) trong quá trình xe tham gia giao thông. Dữ liệu hình ảnh được cung cấp cho cơ quan Công an, Thanh tra giao thông và cơ quan cấp giấy phép, bảo đảm giám sát công khai, minh bạch. Thời gian lưu trữ hình ảnh trên xe đảm bảo như sau:</w:t>
      </w:r>
    </w:p>
    <w:p w14:paraId="14717E23" w14:textId="77777777" w:rsidR="000A7DD6" w:rsidRPr="00133687" w:rsidRDefault="000A7DD6" w:rsidP="000A7DD6">
      <w:pPr>
        <w:spacing w:before="120" w:after="280"/>
        <w:ind w:firstLine="709"/>
        <w:jc w:val="both"/>
        <w:rPr>
          <w:sz w:val="28"/>
        </w:rPr>
      </w:pPr>
      <w:r w:rsidRPr="00133687">
        <w:rPr>
          <w:sz w:val="28"/>
        </w:rPr>
        <w:t>+ Tối thiểu 24 giờ gần nhất đối với xe hoạt động trên hành trình có cự ly đến 500 ki-lô-mét;</w:t>
      </w:r>
    </w:p>
    <w:p w14:paraId="6100C47A" w14:textId="77777777" w:rsidR="000A7DD6" w:rsidRPr="00133687" w:rsidRDefault="000A7DD6" w:rsidP="000A7DD6">
      <w:pPr>
        <w:spacing w:before="120" w:after="280"/>
        <w:ind w:firstLine="709"/>
        <w:jc w:val="both"/>
        <w:rPr>
          <w:sz w:val="28"/>
        </w:rPr>
      </w:pPr>
      <w:r w:rsidRPr="00133687">
        <w:rPr>
          <w:sz w:val="28"/>
        </w:rPr>
        <w:t>+ Tối thiểu 72 giờ gần nhất đối với xe hoạt động trên hành trình có cự ly trên 500 ki-lô-mét.</w:t>
      </w:r>
    </w:p>
    <w:p w14:paraId="757E6C43" w14:textId="77777777" w:rsidR="000A7DD6" w:rsidRPr="00133687" w:rsidRDefault="000A7DD6" w:rsidP="000A7DD6">
      <w:pPr>
        <w:spacing w:before="120" w:after="280"/>
        <w:ind w:firstLine="709"/>
        <w:jc w:val="both"/>
        <w:rPr>
          <w:sz w:val="28"/>
        </w:rPr>
      </w:pPr>
      <w:r w:rsidRPr="00133687">
        <w:rPr>
          <w:sz w:val="28"/>
        </w:rPr>
        <w:t>* Điều kiện kinh doanh vận tải hàng hóa bằng xe ô tô</w:t>
      </w:r>
    </w:p>
    <w:p w14:paraId="0E0C2E6B" w14:textId="77777777" w:rsidR="000A7DD6" w:rsidRPr="00133687" w:rsidRDefault="000A7DD6" w:rsidP="000A7DD6">
      <w:pPr>
        <w:spacing w:before="120" w:after="280"/>
        <w:ind w:firstLine="709"/>
        <w:jc w:val="both"/>
        <w:rPr>
          <w:sz w:val="28"/>
        </w:rPr>
      </w:pPr>
      <w:r w:rsidRPr="00133687">
        <w:rPr>
          <w:sz w:val="28"/>
        </w:rPr>
        <w:lastRenderedPageBreak/>
        <w:t>- Xe ô tô kinh doanh vận tải hàng hóa phải thuộc quyền sở hữu hoặc quyền sử dụng hợp pháp theo hợp đồng thuê phương tiện bằng văn bản của đơn vị kinh doanh vận tải hàng hóa với tổ chức, cá nhân hoặc hợp đồng hợp tác kinh doanh theo quy định của pháp luật.</w:t>
      </w:r>
    </w:p>
    <w:p w14:paraId="045D7DE4" w14:textId="77777777" w:rsidR="000A7DD6" w:rsidRPr="00133687" w:rsidRDefault="000A7DD6" w:rsidP="000A7DD6">
      <w:pPr>
        <w:spacing w:before="120" w:after="280"/>
        <w:ind w:firstLine="709"/>
        <w:jc w:val="both"/>
        <w:rPr>
          <w:sz w:val="28"/>
        </w:rPr>
      </w:pPr>
      <w:r w:rsidRPr="00133687">
        <w:rPr>
          <w:sz w:val="28"/>
        </w:rPr>
        <w:t>Trường hợp xe đăng ký thuộc sở hữu của thành viên hợp tác xã phải có hợp đồng dịch vụ giữa thành viên với hợp tác xã, trong đó quy định hợp tác xã có quyền, trách nhiệm và nghĩa vụ quản lý, sử dụng, điều hành xe ô tô thuộc sở hữu của thành viên hợp tác xã.</w:t>
      </w:r>
    </w:p>
    <w:p w14:paraId="11B33E17" w14:textId="77777777" w:rsidR="000A7DD6" w:rsidRPr="00133687" w:rsidRDefault="000A7DD6" w:rsidP="000A7DD6">
      <w:pPr>
        <w:spacing w:before="120" w:after="280"/>
        <w:ind w:firstLine="709"/>
        <w:jc w:val="both"/>
        <w:rPr>
          <w:sz w:val="28"/>
        </w:rPr>
      </w:pPr>
      <w:r w:rsidRPr="00133687">
        <w:rPr>
          <w:sz w:val="28"/>
        </w:rPr>
        <w:t>- Trước ngày 01 tháng 7 năm 2021, xe ô tô kinh doanh vận tải hàng hoá bằng công-ten-nơ, xe đầu kéo phải lắp camera đảm bảo ghi, lưu trữ hình ảnh của người lái xe trong quá trình xe tham gia giao thông. Dữ liệu hình ảnh được cung cấp cho cơ quan Công an, Thanh tra giao thông và cơ quan cấp giấy phép, bảo đảm giám sát công khai, minh bạch. Thời gian lưu trữ hình ảnh trên xe đảm bảo như sau:</w:t>
      </w:r>
    </w:p>
    <w:p w14:paraId="2461BCEB" w14:textId="77777777" w:rsidR="000A7DD6" w:rsidRPr="00133687" w:rsidRDefault="000A7DD6" w:rsidP="000A7DD6">
      <w:pPr>
        <w:spacing w:before="120" w:after="280"/>
        <w:ind w:firstLine="709"/>
        <w:jc w:val="both"/>
        <w:rPr>
          <w:sz w:val="28"/>
        </w:rPr>
      </w:pPr>
      <w:r w:rsidRPr="00133687">
        <w:rPr>
          <w:sz w:val="28"/>
        </w:rPr>
        <w:t>+ Tối thiểu 24 giờ gần nhất đối với xe hoạt động trên hành trình có cự ly đến 500 ki-lô-mét;</w:t>
      </w:r>
    </w:p>
    <w:p w14:paraId="54993E90" w14:textId="77777777" w:rsidR="000A7DD6" w:rsidRPr="00133687" w:rsidRDefault="000A7DD6" w:rsidP="000A7DD6">
      <w:pPr>
        <w:spacing w:before="120" w:after="280"/>
        <w:ind w:firstLine="709"/>
        <w:jc w:val="both"/>
        <w:rPr>
          <w:sz w:val="28"/>
        </w:rPr>
      </w:pPr>
      <w:r w:rsidRPr="00133687">
        <w:rPr>
          <w:sz w:val="28"/>
        </w:rPr>
        <w:t>+ Tối thiểu 72 giờ gần nhất đối với xe hoạt động trên hành trình có cự ly trên 500 ki-lô-mét.</w:t>
      </w:r>
    </w:p>
    <w:p w14:paraId="16020730" w14:textId="77777777" w:rsidR="000A7DD6" w:rsidRPr="00133687" w:rsidRDefault="000A7DD6" w:rsidP="000A7DD6">
      <w:pPr>
        <w:widowControl w:val="0"/>
        <w:spacing w:before="120"/>
        <w:ind w:firstLine="709"/>
        <w:jc w:val="both"/>
        <w:rPr>
          <w:sz w:val="28"/>
        </w:rPr>
      </w:pPr>
      <w:r>
        <w:rPr>
          <w:b/>
          <w:sz w:val="28"/>
          <w:lang w:val="en-US"/>
        </w:rPr>
        <w:t>2</w:t>
      </w:r>
      <w:r w:rsidRPr="00133687">
        <w:rPr>
          <w:b/>
          <w:sz w:val="28"/>
        </w:rPr>
        <w:t xml:space="preserve">.9. Căn cứ pháp lý của thủ tục hành chính: </w:t>
      </w:r>
    </w:p>
    <w:p w14:paraId="66DA6CFD" w14:textId="77777777" w:rsidR="000A7DD6" w:rsidRPr="00133687" w:rsidRDefault="000A7DD6" w:rsidP="000A7DD6">
      <w:pPr>
        <w:spacing w:before="120"/>
        <w:ind w:firstLine="709"/>
        <w:jc w:val="both"/>
        <w:rPr>
          <w:sz w:val="28"/>
        </w:rPr>
      </w:pPr>
      <w:r w:rsidRPr="00133687">
        <w:rPr>
          <w:sz w:val="28"/>
        </w:rPr>
        <w:t>- Nghị định 10/2020/NĐ-CP ngày 17 tháng 01 năm 2020 của Chính phủ Quy định về kinh doanh và điều kiện kinh doanh vận tải bằng xe ô tô.</w:t>
      </w:r>
    </w:p>
    <w:p w14:paraId="64941AB9" w14:textId="77777777" w:rsidR="000A7DD6" w:rsidRPr="00133687" w:rsidRDefault="000A7DD6" w:rsidP="000A7DD6">
      <w:pPr>
        <w:widowControl w:val="0"/>
        <w:spacing w:before="120"/>
        <w:ind w:firstLine="709"/>
        <w:jc w:val="both"/>
        <w:rPr>
          <w:sz w:val="28"/>
        </w:rPr>
      </w:pPr>
      <w:r w:rsidRPr="00133687">
        <w:rPr>
          <w:sz w:val="28"/>
        </w:rPr>
        <w:t>- Quyết định số 71/QĐ-UBND-TL ngày 26/7/2018 về việc thành lập Trung tâm Kiểm soát thủ tục hành chính và Phục vụ hành chính công tỉnh Đồng Tháp, thuộc Văn phòng Ủy ban nhân dân Tỉnh.</w:t>
      </w:r>
    </w:p>
    <w:p w14:paraId="20D20BDE" w14:textId="77777777" w:rsidR="000A7DD6" w:rsidRPr="00133687" w:rsidRDefault="000A7DD6" w:rsidP="000A7DD6">
      <w:pPr>
        <w:spacing w:before="120"/>
        <w:ind w:firstLine="709"/>
        <w:jc w:val="both"/>
        <w:rPr>
          <w:b/>
          <w:sz w:val="28"/>
        </w:rPr>
      </w:pPr>
      <w:r>
        <w:rPr>
          <w:b/>
          <w:sz w:val="28"/>
          <w:lang w:val="en-US"/>
        </w:rPr>
        <w:t>2</w:t>
      </w:r>
      <w:r w:rsidRPr="00133687">
        <w:rPr>
          <w:b/>
          <w:sz w:val="28"/>
        </w:rPr>
        <w:t>.10. Lưu hồ sơ (ISO): Không.</w:t>
      </w:r>
    </w:p>
    <w:p w14:paraId="351E0343" w14:textId="77777777" w:rsidR="000A7DD6" w:rsidRPr="00133687" w:rsidRDefault="000A7DD6" w:rsidP="000A7DD6">
      <w:pPr>
        <w:spacing w:before="120" w:after="280"/>
        <w:jc w:val="center"/>
        <w:rPr>
          <w:sz w:val="24"/>
          <w:szCs w:val="24"/>
        </w:rPr>
      </w:pPr>
      <w:r w:rsidRPr="00133687">
        <w:rPr>
          <w:sz w:val="24"/>
          <w:szCs w:val="24"/>
        </w:rPr>
        <w:t>MẪU GIẤY ĐỀ NGHỊ CẤP (CẤP LẠI) GIẤY PHÉP KINH DOANH VẬN TẢI BẰNG XE Ô TÔ</w:t>
      </w:r>
    </w:p>
    <w:tbl>
      <w:tblPr>
        <w:tblW w:w="9888" w:type="dxa"/>
        <w:tblBorders>
          <w:insideH w:val="nil"/>
          <w:insideV w:val="nil"/>
        </w:tblBorders>
        <w:tblLayout w:type="fixed"/>
        <w:tblLook w:val="0400" w:firstRow="0" w:lastRow="0" w:firstColumn="0" w:lastColumn="0" w:noHBand="0" w:noVBand="1"/>
      </w:tblPr>
      <w:tblGrid>
        <w:gridCol w:w="3753"/>
        <w:gridCol w:w="6135"/>
      </w:tblGrid>
      <w:tr w:rsidR="000A7DD6" w:rsidRPr="00133687" w14:paraId="0E7ED014" w14:textId="77777777" w:rsidTr="008A16B8">
        <w:tc>
          <w:tcPr>
            <w:tcW w:w="3753" w:type="dxa"/>
            <w:tcBorders>
              <w:top w:val="nil"/>
              <w:left w:val="nil"/>
              <w:bottom w:val="nil"/>
              <w:right w:val="nil"/>
            </w:tcBorders>
          </w:tcPr>
          <w:p w14:paraId="5B700358" w14:textId="77777777" w:rsidR="000A7DD6" w:rsidRPr="00133687" w:rsidRDefault="000A7DD6" w:rsidP="008A16B8">
            <w:pPr>
              <w:spacing w:before="120"/>
              <w:ind w:firstLine="357"/>
              <w:jc w:val="center"/>
              <w:rPr>
                <w:sz w:val="24"/>
                <w:szCs w:val="24"/>
              </w:rPr>
            </w:pPr>
            <w:r w:rsidRPr="00133687">
              <w:rPr>
                <w:b/>
                <w:sz w:val="24"/>
                <w:szCs w:val="24"/>
              </w:rPr>
              <w:t>TÊN ĐƠN VỊ</w:t>
            </w:r>
            <w:r w:rsidRPr="00133687">
              <w:rPr>
                <w:b/>
                <w:sz w:val="24"/>
                <w:szCs w:val="24"/>
              </w:rPr>
              <w:br/>
              <w:t>KDVT: …………….</w:t>
            </w:r>
            <w:r w:rsidRPr="00133687">
              <w:rPr>
                <w:b/>
                <w:sz w:val="24"/>
                <w:szCs w:val="24"/>
              </w:rPr>
              <w:br/>
              <w:t>-------</w:t>
            </w:r>
          </w:p>
        </w:tc>
        <w:tc>
          <w:tcPr>
            <w:tcW w:w="6135" w:type="dxa"/>
            <w:tcBorders>
              <w:top w:val="nil"/>
              <w:left w:val="nil"/>
              <w:bottom w:val="nil"/>
              <w:right w:val="nil"/>
            </w:tcBorders>
          </w:tcPr>
          <w:p w14:paraId="733D3749" w14:textId="77777777" w:rsidR="000A7DD6" w:rsidRPr="00133687" w:rsidRDefault="000A7DD6" w:rsidP="008A16B8">
            <w:pPr>
              <w:spacing w:before="120"/>
              <w:ind w:firstLine="357"/>
              <w:jc w:val="center"/>
              <w:rPr>
                <w:sz w:val="24"/>
                <w:szCs w:val="24"/>
              </w:rPr>
            </w:pPr>
            <w:r w:rsidRPr="00133687">
              <w:rPr>
                <w:b/>
                <w:sz w:val="24"/>
                <w:szCs w:val="24"/>
              </w:rPr>
              <w:t>CỘNG HÒA XÃ HỘI CHỦ NGHĨA VIỆT NAM</w:t>
            </w:r>
            <w:r w:rsidRPr="00133687">
              <w:rPr>
                <w:b/>
                <w:sz w:val="24"/>
                <w:szCs w:val="24"/>
              </w:rPr>
              <w:br/>
              <w:t xml:space="preserve">Độc lập - Tự do - Hạnh phúc </w:t>
            </w:r>
            <w:r w:rsidRPr="00133687">
              <w:rPr>
                <w:b/>
                <w:sz w:val="24"/>
                <w:szCs w:val="24"/>
              </w:rPr>
              <w:br/>
              <w:t>---------------</w:t>
            </w:r>
          </w:p>
        </w:tc>
      </w:tr>
      <w:tr w:rsidR="000A7DD6" w:rsidRPr="00133687" w14:paraId="57D8972C" w14:textId="77777777" w:rsidTr="008A16B8">
        <w:tc>
          <w:tcPr>
            <w:tcW w:w="3753" w:type="dxa"/>
            <w:tcBorders>
              <w:top w:val="nil"/>
              <w:left w:val="nil"/>
              <w:bottom w:val="nil"/>
              <w:right w:val="nil"/>
            </w:tcBorders>
          </w:tcPr>
          <w:p w14:paraId="320139C0" w14:textId="77777777" w:rsidR="000A7DD6" w:rsidRPr="00133687" w:rsidRDefault="000A7DD6" w:rsidP="008A16B8">
            <w:pPr>
              <w:spacing w:before="120"/>
              <w:ind w:firstLine="357"/>
              <w:jc w:val="center"/>
              <w:rPr>
                <w:sz w:val="24"/>
                <w:szCs w:val="24"/>
              </w:rPr>
            </w:pPr>
            <w:r w:rsidRPr="00133687">
              <w:rPr>
                <w:sz w:val="24"/>
                <w:szCs w:val="24"/>
              </w:rPr>
              <w:t>Số: …/……</w:t>
            </w:r>
          </w:p>
        </w:tc>
        <w:tc>
          <w:tcPr>
            <w:tcW w:w="6135" w:type="dxa"/>
            <w:tcBorders>
              <w:top w:val="nil"/>
              <w:left w:val="nil"/>
              <w:bottom w:val="nil"/>
              <w:right w:val="nil"/>
            </w:tcBorders>
          </w:tcPr>
          <w:p w14:paraId="74115436" w14:textId="77777777" w:rsidR="000A7DD6" w:rsidRPr="00133687" w:rsidRDefault="000A7DD6" w:rsidP="008A16B8">
            <w:pPr>
              <w:spacing w:before="120"/>
              <w:ind w:firstLine="357"/>
              <w:jc w:val="right"/>
              <w:rPr>
                <w:sz w:val="24"/>
                <w:szCs w:val="24"/>
              </w:rPr>
            </w:pPr>
            <w:r w:rsidRPr="00133687">
              <w:rPr>
                <w:i/>
                <w:sz w:val="24"/>
                <w:szCs w:val="24"/>
              </w:rPr>
              <w:t>……..., ngày … tháng … năm …</w:t>
            </w:r>
          </w:p>
        </w:tc>
      </w:tr>
    </w:tbl>
    <w:p w14:paraId="2B2C610E" w14:textId="77777777" w:rsidR="000A7DD6" w:rsidRPr="00133687" w:rsidRDefault="000A7DD6" w:rsidP="000A7DD6">
      <w:pPr>
        <w:spacing w:before="120" w:after="280"/>
        <w:rPr>
          <w:sz w:val="24"/>
          <w:szCs w:val="24"/>
        </w:rPr>
      </w:pPr>
      <w:r w:rsidRPr="00133687">
        <w:rPr>
          <w:sz w:val="24"/>
          <w:szCs w:val="24"/>
        </w:rPr>
        <w:t> </w:t>
      </w:r>
    </w:p>
    <w:p w14:paraId="60942968" w14:textId="77777777" w:rsidR="000A7DD6" w:rsidRPr="00133687" w:rsidRDefault="000A7DD6" w:rsidP="000A7DD6">
      <w:pPr>
        <w:spacing w:before="120" w:after="280"/>
        <w:jc w:val="center"/>
        <w:rPr>
          <w:sz w:val="24"/>
          <w:szCs w:val="24"/>
        </w:rPr>
      </w:pPr>
      <w:r w:rsidRPr="00133687">
        <w:rPr>
          <w:b/>
          <w:sz w:val="24"/>
          <w:szCs w:val="24"/>
        </w:rPr>
        <w:lastRenderedPageBreak/>
        <w:t>GIẤY ĐỀ NGHỊ CẤP (CẤP LẠI) GIẤY PHÉP KINH DOANH VẬN TẢI BẰNG XE Ô TÔ</w:t>
      </w:r>
    </w:p>
    <w:p w14:paraId="2F055406" w14:textId="77777777" w:rsidR="000A7DD6" w:rsidRPr="00133687" w:rsidRDefault="000A7DD6" w:rsidP="000A7DD6">
      <w:pPr>
        <w:spacing w:before="120" w:after="280"/>
        <w:jc w:val="center"/>
        <w:rPr>
          <w:sz w:val="24"/>
          <w:szCs w:val="24"/>
        </w:rPr>
      </w:pPr>
      <w:r w:rsidRPr="00133687">
        <w:rPr>
          <w:sz w:val="24"/>
          <w:szCs w:val="24"/>
        </w:rPr>
        <w:t>Kính gửi: Sở GTVT ………………………</w:t>
      </w:r>
    </w:p>
    <w:p w14:paraId="7A752A77" w14:textId="77777777" w:rsidR="000A7DD6" w:rsidRPr="00133687" w:rsidRDefault="000A7DD6" w:rsidP="000A7DD6">
      <w:pPr>
        <w:spacing w:before="120" w:after="280"/>
        <w:rPr>
          <w:sz w:val="24"/>
          <w:szCs w:val="24"/>
        </w:rPr>
      </w:pPr>
      <w:r w:rsidRPr="00133687">
        <w:rPr>
          <w:sz w:val="24"/>
          <w:szCs w:val="24"/>
        </w:rPr>
        <w:t>1. Tên đơn vị kinh doanh vận tải: …………………………………………………………..</w:t>
      </w:r>
    </w:p>
    <w:p w14:paraId="7BEB1196" w14:textId="77777777" w:rsidR="000A7DD6" w:rsidRPr="00133687" w:rsidRDefault="000A7DD6" w:rsidP="000A7DD6">
      <w:pPr>
        <w:spacing w:before="120" w:after="280"/>
        <w:rPr>
          <w:sz w:val="24"/>
          <w:szCs w:val="24"/>
        </w:rPr>
      </w:pPr>
      <w:r w:rsidRPr="00133687">
        <w:rPr>
          <w:sz w:val="24"/>
          <w:szCs w:val="24"/>
        </w:rPr>
        <w:t>2. Tên giao dịch quốc tế (nếu có): …………………………………………………………..</w:t>
      </w:r>
    </w:p>
    <w:p w14:paraId="040E992A" w14:textId="77777777" w:rsidR="000A7DD6" w:rsidRPr="00133687" w:rsidRDefault="000A7DD6" w:rsidP="000A7DD6">
      <w:pPr>
        <w:spacing w:before="120" w:after="280"/>
        <w:rPr>
          <w:sz w:val="24"/>
          <w:szCs w:val="24"/>
        </w:rPr>
      </w:pPr>
      <w:r w:rsidRPr="00133687">
        <w:rPr>
          <w:sz w:val="24"/>
          <w:szCs w:val="24"/>
        </w:rPr>
        <w:t>3. Địa chỉ trụ sở: ………………………………………………………………………….</w:t>
      </w:r>
    </w:p>
    <w:p w14:paraId="3F168280" w14:textId="77777777" w:rsidR="000A7DD6" w:rsidRPr="00133687" w:rsidRDefault="000A7DD6" w:rsidP="000A7DD6">
      <w:pPr>
        <w:spacing w:before="120" w:after="280"/>
        <w:rPr>
          <w:sz w:val="24"/>
          <w:szCs w:val="24"/>
        </w:rPr>
      </w:pPr>
      <w:r w:rsidRPr="00133687">
        <w:rPr>
          <w:sz w:val="24"/>
          <w:szCs w:val="24"/>
        </w:rPr>
        <w:t>4. Số điện thoại (Fax): …………………………………………………………………………..</w:t>
      </w:r>
    </w:p>
    <w:p w14:paraId="5D9942B6" w14:textId="77777777" w:rsidR="000A7DD6" w:rsidRPr="00133687" w:rsidRDefault="000A7DD6" w:rsidP="000A7DD6">
      <w:pPr>
        <w:spacing w:before="120" w:after="280"/>
        <w:rPr>
          <w:sz w:val="24"/>
          <w:szCs w:val="24"/>
        </w:rPr>
      </w:pPr>
      <w:r w:rsidRPr="00133687">
        <w:rPr>
          <w:sz w:val="24"/>
          <w:szCs w:val="24"/>
        </w:rPr>
        <w:t>5. Giấy chứng nhận đăng ký kinh doanh (hoặc đăng ký doanh nghiệp)</w:t>
      </w:r>
    </w:p>
    <w:p w14:paraId="5BA134A1" w14:textId="77777777" w:rsidR="000A7DD6" w:rsidRPr="00133687" w:rsidRDefault="000A7DD6" w:rsidP="000A7DD6">
      <w:pPr>
        <w:spacing w:before="120" w:after="280"/>
        <w:rPr>
          <w:sz w:val="24"/>
          <w:szCs w:val="24"/>
        </w:rPr>
      </w:pPr>
      <w:r w:rsidRPr="00133687">
        <w:rPr>
          <w:sz w:val="24"/>
          <w:szCs w:val="24"/>
        </w:rPr>
        <w:t xml:space="preserve">số: ………………….. do ……………….. cấp ngày …. tháng ….. năm ………….; Mã số thuế: ………………………………….. </w:t>
      </w:r>
    </w:p>
    <w:p w14:paraId="526CEFA3" w14:textId="77777777" w:rsidR="000A7DD6" w:rsidRPr="00133687" w:rsidRDefault="000A7DD6" w:rsidP="000A7DD6">
      <w:pPr>
        <w:spacing w:before="120" w:after="280"/>
        <w:rPr>
          <w:sz w:val="24"/>
          <w:szCs w:val="24"/>
        </w:rPr>
      </w:pPr>
      <w:r w:rsidRPr="00133687">
        <w:rPr>
          <w:sz w:val="24"/>
          <w:szCs w:val="24"/>
        </w:rPr>
        <w:t>6. Người điều hành hoạt động vận tải: (họ tên, số chứng minh thư nhân dân; trình độ, chuyên ngành đào tạo).</w:t>
      </w:r>
    </w:p>
    <w:p w14:paraId="38321050" w14:textId="77777777" w:rsidR="000A7DD6" w:rsidRPr="00133687" w:rsidRDefault="000A7DD6" w:rsidP="000A7DD6">
      <w:pPr>
        <w:spacing w:before="120" w:after="280"/>
        <w:rPr>
          <w:sz w:val="24"/>
          <w:szCs w:val="24"/>
        </w:rPr>
      </w:pPr>
      <w:r w:rsidRPr="00133687">
        <w:rPr>
          <w:sz w:val="24"/>
          <w:szCs w:val="24"/>
        </w:rPr>
        <w:t>7. Người đại diện theo pháp luật:</w:t>
      </w:r>
    </w:p>
    <w:p w14:paraId="73A8AD91" w14:textId="77777777" w:rsidR="000A7DD6" w:rsidRPr="00133687" w:rsidRDefault="000A7DD6" w:rsidP="000A7DD6">
      <w:pPr>
        <w:spacing w:before="120" w:after="280"/>
        <w:rPr>
          <w:sz w:val="24"/>
          <w:szCs w:val="24"/>
        </w:rPr>
      </w:pPr>
      <w:r w:rsidRPr="00133687">
        <w:rPr>
          <w:sz w:val="24"/>
          <w:szCs w:val="24"/>
        </w:rPr>
        <w:t>8. Nơi đỗ xe của đơn vị vận tải: Tổng số vị trí đỗ xe...(ghi rõ địa điểm, diện tích của từng vị trí).</w:t>
      </w:r>
    </w:p>
    <w:p w14:paraId="29179215" w14:textId="77777777" w:rsidR="000A7DD6" w:rsidRPr="00133687" w:rsidRDefault="000A7DD6" w:rsidP="000A7DD6">
      <w:pPr>
        <w:spacing w:before="120" w:after="280"/>
        <w:rPr>
          <w:sz w:val="24"/>
          <w:szCs w:val="24"/>
        </w:rPr>
      </w:pPr>
      <w:r w:rsidRPr="00133687">
        <w:rPr>
          <w:sz w:val="24"/>
          <w:szCs w:val="24"/>
        </w:rPr>
        <w:t>9. Đề nghị cấp phép kinh doanh các loại hình vận tải:</w:t>
      </w:r>
    </w:p>
    <w:p w14:paraId="084BF398" w14:textId="77777777" w:rsidR="000A7DD6" w:rsidRPr="00133687" w:rsidRDefault="000A7DD6" w:rsidP="000A7DD6">
      <w:pPr>
        <w:spacing w:before="120" w:after="280"/>
        <w:rPr>
          <w:sz w:val="24"/>
          <w:szCs w:val="24"/>
        </w:rPr>
      </w:pPr>
      <w:r w:rsidRPr="00133687">
        <w:rPr>
          <w:sz w:val="24"/>
          <w:szCs w:val="24"/>
        </w:rPr>
        <w:t>- ...................................................................................................................................................</w:t>
      </w:r>
    </w:p>
    <w:p w14:paraId="64CCB807" w14:textId="77777777" w:rsidR="000A7DD6" w:rsidRPr="00133687" w:rsidRDefault="000A7DD6" w:rsidP="000A7DD6">
      <w:pPr>
        <w:spacing w:before="120" w:after="280"/>
        <w:rPr>
          <w:sz w:val="24"/>
          <w:szCs w:val="24"/>
        </w:rPr>
      </w:pPr>
      <w:r w:rsidRPr="00133687">
        <w:rPr>
          <w:sz w:val="24"/>
          <w:szCs w:val="24"/>
        </w:rPr>
        <w:t>- ...................................................................................................................................................</w:t>
      </w:r>
    </w:p>
    <w:p w14:paraId="1CBCCC05" w14:textId="77777777" w:rsidR="000A7DD6" w:rsidRPr="00133687" w:rsidRDefault="000A7DD6" w:rsidP="000A7DD6">
      <w:pPr>
        <w:spacing w:before="120" w:after="280"/>
        <w:rPr>
          <w:sz w:val="24"/>
          <w:szCs w:val="24"/>
        </w:rPr>
      </w:pPr>
      <w:r w:rsidRPr="00133687">
        <w:rPr>
          <w:sz w:val="24"/>
          <w:szCs w:val="24"/>
        </w:rPr>
        <w:t>10. Nội dung đăng ký chất lượng dịch vụ (áp dụng trong trường hợp đơn vị đề nghị cấp giấy phép kinh doanh vận tải theo loại hình: Tuyến cố định, xe buýt, xe taxi)</w:t>
      </w:r>
    </w:p>
    <w:p w14:paraId="11EBAFBD" w14:textId="77777777" w:rsidR="000A7DD6" w:rsidRPr="00133687" w:rsidRDefault="000A7DD6" w:rsidP="000A7DD6">
      <w:pPr>
        <w:spacing w:before="120" w:after="280"/>
        <w:rPr>
          <w:sz w:val="24"/>
          <w:szCs w:val="24"/>
        </w:rPr>
      </w:pPr>
      <w:r w:rsidRPr="00133687">
        <w:rPr>
          <w:sz w:val="24"/>
          <w:szCs w:val="24"/>
        </w:rPr>
        <w:t>Căn cứ vào kết quả tự đánh giá xếp hạng, đơn vị chúng tôi đăng ký hạng chất lượng dịch vụ vận tải của đơn vị theo Tiêu chuẩn cơ sở về chất lượng dịch vụ vận tải hành khách do Tổng cục Đường bộ Việt Nam ban hành (hoặc theo Tiêu chuẩn chất lượng dịch vụ của đơn vị xây dựng và công bố) như sau:</w:t>
      </w:r>
    </w:p>
    <w:p w14:paraId="19C1A9EC" w14:textId="77777777" w:rsidR="000A7DD6" w:rsidRPr="00133687" w:rsidRDefault="000A7DD6" w:rsidP="000A7DD6">
      <w:pPr>
        <w:spacing w:before="120" w:after="280"/>
        <w:rPr>
          <w:sz w:val="24"/>
          <w:szCs w:val="24"/>
        </w:rPr>
      </w:pPr>
      <w:r w:rsidRPr="00133687">
        <w:rPr>
          <w:sz w:val="24"/>
          <w:szCs w:val="24"/>
        </w:rPr>
        <w:t>- Đơn vị đạt hạng:.... (trường hợp Tiêu chuẩn chất lượng dịch vụ do đơn vị xây dựng phải ghi rõ tương đương hạng nào của Tiêu chuẩn cơ sở về chất lượng dịch vụ vận tải hành khách do Tổng cục Đường bộ Việt Nam ban hành).</w:t>
      </w:r>
    </w:p>
    <w:p w14:paraId="35A0886B" w14:textId="77777777" w:rsidR="000A7DD6" w:rsidRPr="00133687" w:rsidRDefault="000A7DD6" w:rsidP="000A7DD6">
      <w:pPr>
        <w:spacing w:before="120" w:after="280"/>
        <w:rPr>
          <w:sz w:val="24"/>
          <w:szCs w:val="24"/>
        </w:rPr>
      </w:pPr>
      <w:r w:rsidRPr="00133687">
        <w:rPr>
          <w:sz w:val="24"/>
          <w:szCs w:val="24"/>
        </w:rPr>
        <w:t>11. Màu sơn đặc trưng của xe buýt: .......................... (áp dụng trong trường hợp đơn vị đề nghị cấp giấy phép kinh doanh vận tải theo loại hình vận tải hành khách bằng xe buýt).</w:t>
      </w:r>
    </w:p>
    <w:p w14:paraId="6A9E47DC" w14:textId="77777777" w:rsidR="000A7DD6" w:rsidRPr="00133687" w:rsidRDefault="000A7DD6" w:rsidP="000A7DD6">
      <w:pPr>
        <w:spacing w:before="120" w:after="280"/>
        <w:rPr>
          <w:sz w:val="24"/>
          <w:szCs w:val="24"/>
        </w:rPr>
      </w:pPr>
      <w:r w:rsidRPr="00133687">
        <w:rPr>
          <w:sz w:val="24"/>
          <w:szCs w:val="24"/>
        </w:rPr>
        <w:lastRenderedPageBreak/>
        <w:t>Đơn vị kinh doanh vận tải cam kết những nội dung đăng ký đúng với thực tế của đơn vị.</w:t>
      </w:r>
    </w:p>
    <w:p w14:paraId="5537BEB4" w14:textId="77777777" w:rsidR="000A7DD6" w:rsidRPr="00133687" w:rsidRDefault="000A7DD6" w:rsidP="000A7DD6">
      <w:pPr>
        <w:spacing w:before="120" w:after="280"/>
        <w:rPr>
          <w:sz w:val="24"/>
          <w:szCs w:val="24"/>
        </w:rPr>
      </w:pPr>
      <w:r w:rsidRPr="00133687">
        <w:rPr>
          <w:sz w:val="24"/>
          <w:szCs w:val="24"/>
        </w:rPr>
        <w:t> </w:t>
      </w:r>
    </w:p>
    <w:tbl>
      <w:tblPr>
        <w:tblW w:w="9888" w:type="dxa"/>
        <w:tblBorders>
          <w:insideH w:val="nil"/>
          <w:insideV w:val="nil"/>
        </w:tblBorders>
        <w:tblLayout w:type="fixed"/>
        <w:tblLook w:val="0400" w:firstRow="0" w:lastRow="0" w:firstColumn="0" w:lastColumn="0" w:noHBand="0" w:noVBand="1"/>
      </w:tblPr>
      <w:tblGrid>
        <w:gridCol w:w="4944"/>
        <w:gridCol w:w="4944"/>
      </w:tblGrid>
      <w:tr w:rsidR="000A7DD6" w:rsidRPr="00133687" w14:paraId="217E8F44" w14:textId="77777777" w:rsidTr="008A16B8">
        <w:tc>
          <w:tcPr>
            <w:tcW w:w="4944" w:type="dxa"/>
            <w:tcBorders>
              <w:top w:val="nil"/>
              <w:left w:val="nil"/>
              <w:bottom w:val="nil"/>
              <w:right w:val="nil"/>
            </w:tcBorders>
          </w:tcPr>
          <w:p w14:paraId="569BDBED" w14:textId="77777777" w:rsidR="000A7DD6" w:rsidRPr="00133687" w:rsidRDefault="000A7DD6" w:rsidP="008A16B8">
            <w:pPr>
              <w:spacing w:before="120" w:after="280"/>
              <w:rPr>
                <w:sz w:val="24"/>
                <w:szCs w:val="24"/>
              </w:rPr>
            </w:pPr>
            <w:r w:rsidRPr="00133687">
              <w:rPr>
                <w:b/>
                <w:i/>
                <w:sz w:val="24"/>
                <w:szCs w:val="24"/>
              </w:rPr>
              <w:t> Nơi nhận:</w:t>
            </w:r>
            <w:r w:rsidRPr="00133687">
              <w:rPr>
                <w:b/>
                <w:i/>
                <w:sz w:val="24"/>
                <w:szCs w:val="24"/>
              </w:rPr>
              <w:br/>
            </w:r>
            <w:r w:rsidRPr="00133687">
              <w:rPr>
                <w:sz w:val="24"/>
                <w:szCs w:val="24"/>
              </w:rPr>
              <w:t>- Như trên:</w:t>
            </w:r>
            <w:r w:rsidRPr="00133687">
              <w:rPr>
                <w:sz w:val="24"/>
                <w:szCs w:val="24"/>
              </w:rPr>
              <w:br/>
              <w:t>- Lưu.</w:t>
            </w:r>
          </w:p>
        </w:tc>
        <w:tc>
          <w:tcPr>
            <w:tcW w:w="4944" w:type="dxa"/>
            <w:tcBorders>
              <w:top w:val="nil"/>
              <w:left w:val="nil"/>
              <w:bottom w:val="nil"/>
              <w:right w:val="nil"/>
            </w:tcBorders>
          </w:tcPr>
          <w:p w14:paraId="3450F973" w14:textId="77777777" w:rsidR="000A7DD6" w:rsidRPr="00133687" w:rsidRDefault="000A7DD6" w:rsidP="008A16B8">
            <w:pPr>
              <w:spacing w:before="120"/>
              <w:ind w:firstLine="357"/>
              <w:jc w:val="center"/>
              <w:rPr>
                <w:sz w:val="24"/>
                <w:szCs w:val="24"/>
              </w:rPr>
            </w:pPr>
            <w:r w:rsidRPr="00133687">
              <w:rPr>
                <w:b/>
                <w:sz w:val="24"/>
                <w:szCs w:val="24"/>
              </w:rPr>
              <w:t>ĐẠI DIỆN ĐƠN VỊ KDVT</w:t>
            </w:r>
            <w:r w:rsidRPr="00133687">
              <w:rPr>
                <w:sz w:val="24"/>
                <w:szCs w:val="24"/>
              </w:rPr>
              <w:br/>
            </w:r>
            <w:r w:rsidRPr="00133687">
              <w:rPr>
                <w:i/>
                <w:sz w:val="24"/>
                <w:szCs w:val="24"/>
              </w:rPr>
              <w:t>(Ký tên, đóng dấu)</w:t>
            </w:r>
          </w:p>
        </w:tc>
      </w:tr>
    </w:tbl>
    <w:p w14:paraId="0F4AD90E" w14:textId="77777777" w:rsidR="000A7DD6" w:rsidRPr="00133687" w:rsidRDefault="000A7DD6" w:rsidP="000A7DD6">
      <w:pPr>
        <w:spacing w:before="120" w:after="280"/>
        <w:ind w:firstLine="709"/>
        <w:jc w:val="both"/>
        <w:rPr>
          <w:sz w:val="24"/>
          <w:szCs w:val="24"/>
        </w:rPr>
      </w:pPr>
      <w:r w:rsidRPr="00133687">
        <w:rPr>
          <w:b/>
          <w:sz w:val="24"/>
          <w:szCs w:val="24"/>
        </w:rPr>
        <w:t>Ghi chú:</w:t>
      </w:r>
      <w:r w:rsidRPr="00133687">
        <w:rPr>
          <w:sz w:val="24"/>
          <w:szCs w:val="24"/>
        </w:rPr>
        <w:t xml:space="preserve"> Trường hợp nộp trực tuyến, thực hiện kê khai thông tin theo hướng dẫn trên hệ thống dịch vụ công trực tuyến của Bộ Giao thông vận tải.</w:t>
      </w:r>
    </w:p>
    <w:p w14:paraId="5B7D45EA"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4D0"/>
    <w:rsid w:val="0006293D"/>
    <w:rsid w:val="000A7DD6"/>
    <w:rsid w:val="000E3434"/>
    <w:rsid w:val="00977B6A"/>
    <w:rsid w:val="00D756CB"/>
    <w:rsid w:val="00EF6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D1A0A6-F6E3-4BE5-BC8A-D2765AE16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DD6"/>
    <w:pPr>
      <w:spacing w:after="0" w:line="240" w:lineRule="auto"/>
    </w:pPr>
    <w:rPr>
      <w:rFonts w:ascii="Times New Roman" w:eastAsia="Arial" w:hAnsi="Times New Roman" w:cs="Times New Roman"/>
      <w:kern w:val="0"/>
      <w:sz w:val="20"/>
      <w:szCs w:val="28"/>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qlvt.mt.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2036</Words>
  <Characters>11610</Characters>
  <Application>Microsoft Office Word</Application>
  <DocSecurity>0</DocSecurity>
  <Lines>96</Lines>
  <Paragraphs>27</Paragraphs>
  <ScaleCrop>false</ScaleCrop>
  <Company/>
  <LinksUpToDate>false</LinksUpToDate>
  <CharactersWithSpaces>13619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2023-11-15T08:00:00Z</dcterms:created>
  <dcterms:modified xsi:type="dcterms:W3CDTF">2023-11-15T08:00:00Z</dcterms:modified>
</cp:coreProperties>
</file>