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34" w:type="dxa"/>
        <w:tblLook w:val="01E0" w:firstRow="1" w:lastRow="1" w:firstColumn="1" w:lastColumn="1" w:noHBand="0" w:noVBand="0"/>
      </w:tblPr>
      <w:tblGrid>
        <w:gridCol w:w="3545"/>
        <w:gridCol w:w="5669"/>
      </w:tblGrid>
      <w:tr w:rsidR="004616E4" w:rsidRPr="004B28BC" w:rsidTr="004616E4">
        <w:tc>
          <w:tcPr>
            <w:tcW w:w="3545" w:type="dxa"/>
            <w:shd w:val="clear" w:color="auto" w:fill="auto"/>
          </w:tcPr>
          <w:p w:rsidR="004616E4" w:rsidRPr="004B28BC" w:rsidRDefault="004616E4" w:rsidP="004616E4">
            <w:pPr>
              <w:pStyle w:val="Heading6"/>
              <w:ind w:left="0"/>
              <w:jc w:val="center"/>
              <w:rPr>
                <w:rFonts w:ascii="Times New Roman" w:hAnsi="Times New Roman"/>
                <w:sz w:val="26"/>
                <w:szCs w:val="26"/>
              </w:rPr>
            </w:pPr>
            <w:r w:rsidRPr="004B28BC">
              <w:rPr>
                <w:rFonts w:ascii="Times New Roman" w:hAnsi="Times New Roman"/>
                <w:sz w:val="26"/>
                <w:szCs w:val="26"/>
              </w:rPr>
              <w:t>UBND TỈNH ĐỒNG THÁP</w:t>
            </w:r>
          </w:p>
        </w:tc>
        <w:tc>
          <w:tcPr>
            <w:tcW w:w="5669" w:type="dxa"/>
            <w:shd w:val="clear" w:color="auto" w:fill="auto"/>
          </w:tcPr>
          <w:p w:rsidR="004616E4" w:rsidRPr="004B28BC" w:rsidRDefault="00871DE5" w:rsidP="004616E4">
            <w:pPr>
              <w:pStyle w:val="Heading6"/>
              <w:ind w:left="0"/>
              <w:jc w:val="center"/>
              <w:rPr>
                <w:rFonts w:ascii="Times New Roman" w:hAnsi="Times New Roman"/>
                <w:sz w:val="26"/>
                <w:szCs w:val="26"/>
              </w:rPr>
            </w:pPr>
            <w:r w:rsidRPr="00871DE5">
              <w:rPr>
                <w:b/>
                <w:noProof/>
                <w:sz w:val="28"/>
              </w:rPr>
              <mc:AlternateContent>
                <mc:Choice Requires="wps">
                  <w:drawing>
                    <wp:anchor distT="0" distB="0" distL="114300" distR="114300" simplePos="0" relativeHeight="251666944" behindDoc="0" locked="0" layoutInCell="1" allowOverlap="1" wp14:anchorId="6A1466C5" wp14:editId="2BB77B92">
                      <wp:simplePos x="0" y="0"/>
                      <wp:positionH relativeFrom="column">
                        <wp:posOffset>1066800</wp:posOffset>
                      </wp:positionH>
                      <wp:positionV relativeFrom="paragraph">
                        <wp:posOffset>-641350</wp:posOffset>
                      </wp:positionV>
                      <wp:extent cx="2540635" cy="63246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2460"/>
                              </a:xfrm>
                              <a:prstGeom prst="rect">
                                <a:avLst/>
                              </a:prstGeom>
                              <a:noFill/>
                              <a:ln w="9525">
                                <a:noFill/>
                                <a:miter lim="800000"/>
                                <a:headEnd/>
                                <a:tailEnd/>
                              </a:ln>
                            </wps:spPr>
                            <wps:txbx>
                              <w:txbxContent>
                                <w:p w:rsidR="00871DE5" w:rsidRPr="00871DE5" w:rsidRDefault="00871DE5" w:rsidP="00871DE5">
                                  <w:pPr>
                                    <w:jc w:val="center"/>
                                    <w:rPr>
                                      <w:sz w:val="18"/>
                                      <w:szCs w:val="18"/>
                                    </w:rPr>
                                  </w:pPr>
                                  <w:bookmarkStart w:id="0" w:name="chuong_pl_1"/>
                                  <w:r w:rsidRPr="00871DE5">
                                    <w:rPr>
                                      <w:i/>
                                      <w:iCs/>
                                      <w:color w:val="000000"/>
                                      <w:sz w:val="18"/>
                                      <w:szCs w:val="18"/>
                                    </w:rPr>
                                    <w:t xml:space="preserve">Mẫu số 01/QĐ-CKNS </w:t>
                                  </w:r>
                                  <w:r w:rsidRPr="00871DE5">
                                    <w:rPr>
                                      <w:i/>
                                      <w:iCs/>
                                      <w:color w:val="000000"/>
                                      <w:sz w:val="18"/>
                                      <w:szCs w:val="18"/>
                                    </w:rPr>
                                    <w:br/>
                                    <w:t>ban hành kèm theo Thông tư số 61/2017/TT-BTC ngày 15 tháng 6 năm 2017 của Bộ Tài chính</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1466C5" id="_x0000_t202" coordsize="21600,21600" o:spt="202" path="m,l,21600r21600,l21600,xe">
                      <v:stroke joinstyle="miter"/>
                      <v:path gradientshapeok="t" o:connecttype="rect"/>
                    </v:shapetype>
                    <v:shape id="Text Box 2" o:spid="_x0000_s1026" type="#_x0000_t202" style="position:absolute;left:0;text-align:left;margin-left:84pt;margin-top:-50.5pt;width:200.05pt;height:49.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" filled="f" stroked="f">
                      <v:textbox>
                        <w:txbxContent>
                          <w:p w:rsidR="00871DE5" w:rsidRPr="00871DE5" w:rsidRDefault="00871DE5" w:rsidP="00871DE5">
                            <w:pPr>
                              <w:jc w:val="center"/>
                              <w:rPr>
                                <w:sz w:val="18"/>
                                <w:szCs w:val="18"/>
                              </w:rPr>
                            </w:pPr>
                            <w:bookmarkStart w:id="1" w:name="chuong_pl_1"/>
                            <w:r w:rsidRPr="00871DE5">
                              <w:rPr>
                                <w:i/>
                                <w:iCs/>
                                <w:color w:val="000000"/>
                                <w:sz w:val="18"/>
                                <w:szCs w:val="18"/>
                              </w:rPr>
                              <w:t xml:space="preserve">Mẫu số 01/QĐ-CKNS </w:t>
                            </w:r>
                            <w:r w:rsidRPr="00871DE5">
                              <w:rPr>
                                <w:i/>
                                <w:iCs/>
                                <w:color w:val="000000"/>
                                <w:sz w:val="18"/>
                                <w:szCs w:val="18"/>
                              </w:rPr>
                              <w:br/>
                              <w:t>ban hành kèm theo Thông tư số 61/2017/TT-BTC ngày 15 tháng 6 năm 2017 của Bộ Tài chính</w:t>
                            </w:r>
                            <w:bookmarkEnd w:id="1"/>
                          </w:p>
                        </w:txbxContent>
                      </v:textbox>
                    </v:shape>
                  </w:pict>
                </mc:Fallback>
              </mc:AlternateContent>
            </w:r>
            <w:r w:rsidR="004616E4" w:rsidRPr="004B28BC">
              <w:rPr>
                <w:rFonts w:ascii="Times New Roman" w:hAnsi="Times New Roman"/>
                <w:b/>
                <w:sz w:val="26"/>
                <w:szCs w:val="26"/>
              </w:rPr>
              <w:t xml:space="preserve">CỘNG HOÀ XÃ HỘI CHỦ NGHĨA VIỆT </w:t>
            </w:r>
            <w:smartTag w:uri="urn:schemas-microsoft-com:office:smarttags" w:element="country-region">
              <w:smartTag w:uri="urn:schemas-microsoft-com:office:smarttags" w:element="place">
                <w:r w:rsidR="004616E4" w:rsidRPr="004B28BC">
                  <w:rPr>
                    <w:rFonts w:ascii="Times New Roman" w:hAnsi="Times New Roman"/>
                    <w:b/>
                    <w:sz w:val="26"/>
                    <w:szCs w:val="26"/>
                  </w:rPr>
                  <w:t>NAM</w:t>
                </w:r>
              </w:smartTag>
            </w:smartTag>
          </w:p>
        </w:tc>
      </w:tr>
      <w:tr w:rsidR="004616E4" w:rsidRPr="004B28BC" w:rsidTr="004616E4">
        <w:tc>
          <w:tcPr>
            <w:tcW w:w="3545" w:type="dxa"/>
            <w:shd w:val="clear" w:color="auto" w:fill="auto"/>
          </w:tcPr>
          <w:p w:rsidR="004616E4" w:rsidRPr="004B28BC" w:rsidRDefault="004616E4" w:rsidP="004616E4">
            <w:pPr>
              <w:pStyle w:val="Heading6"/>
              <w:ind w:left="0"/>
              <w:jc w:val="center"/>
              <w:rPr>
                <w:rFonts w:ascii="Times New Roman" w:hAnsi="Times New Roman"/>
                <w:sz w:val="26"/>
                <w:szCs w:val="26"/>
              </w:rPr>
            </w:pPr>
            <w:r w:rsidRPr="004B28BC">
              <w:rPr>
                <w:rFonts w:ascii="Times New Roman" w:hAnsi="Times New Roman"/>
                <w:b/>
                <w:sz w:val="26"/>
                <w:szCs w:val="26"/>
              </w:rPr>
              <w:t>SỞ GIAO THÔNG VẬN TẢI</w:t>
            </w:r>
          </w:p>
        </w:tc>
        <w:tc>
          <w:tcPr>
            <w:tcW w:w="5669" w:type="dxa"/>
            <w:shd w:val="clear" w:color="auto" w:fill="auto"/>
          </w:tcPr>
          <w:p w:rsidR="004616E4" w:rsidRPr="004B28BC" w:rsidRDefault="004616E4" w:rsidP="004616E4">
            <w:pPr>
              <w:pStyle w:val="Heading6"/>
              <w:ind w:left="0"/>
              <w:jc w:val="center"/>
              <w:rPr>
                <w:rFonts w:ascii="Times New Roman" w:hAnsi="Times New Roman"/>
                <w:sz w:val="26"/>
                <w:szCs w:val="26"/>
              </w:rPr>
            </w:pPr>
            <w:r w:rsidRPr="004B28BC">
              <w:rPr>
                <w:rFonts w:ascii="Times New Roman" w:hAnsi="Times New Roman"/>
                <w:b/>
                <w:sz w:val="26"/>
                <w:szCs w:val="26"/>
              </w:rPr>
              <w:t>Độc lập - Tự do - Hạnh phúc</w:t>
            </w:r>
          </w:p>
        </w:tc>
      </w:tr>
      <w:tr w:rsidR="004616E4" w:rsidRPr="004B28BC" w:rsidTr="004616E4">
        <w:tc>
          <w:tcPr>
            <w:tcW w:w="3545" w:type="dxa"/>
            <w:shd w:val="clear" w:color="auto" w:fill="auto"/>
          </w:tcPr>
          <w:p w:rsidR="004616E4" w:rsidRPr="004B28BC" w:rsidRDefault="00E604CA" w:rsidP="004616E4">
            <w:pPr>
              <w:pStyle w:val="Heading6"/>
              <w:ind w:left="0"/>
              <w:rPr>
                <w:rFonts w:ascii="Times New Roman" w:hAnsi="Times New Roman"/>
                <w:sz w:val="26"/>
                <w:szCs w:val="26"/>
              </w:rPr>
            </w:pPr>
            <w:r>
              <w:rPr>
                <w:rFonts w:ascii="Times New Roman" w:hAnsi="Times New Roman"/>
                <w:noProof/>
                <w:sz w:val="26"/>
                <w:szCs w:val="26"/>
              </w:rPr>
              <mc:AlternateContent>
                <mc:Choice Requires="wps">
                  <w:drawing>
                    <wp:anchor distT="0" distB="0" distL="114300" distR="114300" simplePos="0" relativeHeight="251663872" behindDoc="0" locked="0" layoutInCell="1" allowOverlap="1" wp14:anchorId="4355B9C1" wp14:editId="4AC3EAD8">
                      <wp:simplePos x="0" y="0"/>
                      <wp:positionH relativeFrom="column">
                        <wp:posOffset>673100</wp:posOffset>
                      </wp:positionH>
                      <wp:positionV relativeFrom="paragraph">
                        <wp:posOffset>19685</wp:posOffset>
                      </wp:positionV>
                      <wp:extent cx="563880" cy="0"/>
                      <wp:effectExtent l="0" t="0" r="0" b="0"/>
                      <wp:wrapNone/>
                      <wp:docPr id="1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16137" id="Line 37"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1.55pt" to="97.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2a/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"/>
                  </w:pict>
                </mc:Fallback>
              </mc:AlternateContent>
            </w:r>
          </w:p>
        </w:tc>
        <w:tc>
          <w:tcPr>
            <w:tcW w:w="5669" w:type="dxa"/>
            <w:shd w:val="clear" w:color="auto" w:fill="auto"/>
          </w:tcPr>
          <w:p w:rsidR="004616E4" w:rsidRPr="004B28BC" w:rsidRDefault="00E604CA" w:rsidP="004616E4">
            <w:pPr>
              <w:pStyle w:val="Heading6"/>
              <w:ind w:left="0"/>
              <w:rPr>
                <w:rFonts w:ascii="Times New Roman" w:hAnsi="Times New Roman"/>
                <w:sz w:val="26"/>
                <w:szCs w:val="26"/>
              </w:rPr>
            </w:pPr>
            <w:r>
              <w:rPr>
                <w:rFonts w:ascii="Times New Roman" w:hAnsi="Times New Roman"/>
                <w:noProof/>
                <w:sz w:val="26"/>
                <w:szCs w:val="26"/>
              </w:rPr>
              <mc:AlternateContent>
                <mc:Choice Requires="wps">
                  <w:drawing>
                    <wp:anchor distT="0" distB="0" distL="114300" distR="114300" simplePos="0" relativeHeight="251664896" behindDoc="0" locked="0" layoutInCell="1" allowOverlap="1" wp14:anchorId="5915301E" wp14:editId="1CE3CBF6">
                      <wp:simplePos x="0" y="0"/>
                      <wp:positionH relativeFrom="column">
                        <wp:posOffset>720725</wp:posOffset>
                      </wp:positionH>
                      <wp:positionV relativeFrom="paragraph">
                        <wp:posOffset>30480</wp:posOffset>
                      </wp:positionV>
                      <wp:extent cx="2057400" cy="0"/>
                      <wp:effectExtent l="0" t="0" r="0" b="0"/>
                      <wp:wrapNone/>
                      <wp:docPr id="1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7FA63" id="Line 3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2.4pt" to="218.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Zi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"/>
                  </w:pict>
                </mc:Fallback>
              </mc:AlternateContent>
            </w:r>
          </w:p>
        </w:tc>
      </w:tr>
      <w:tr w:rsidR="004616E4" w:rsidRPr="004B28BC" w:rsidTr="004616E4">
        <w:tc>
          <w:tcPr>
            <w:tcW w:w="3545" w:type="dxa"/>
            <w:shd w:val="clear" w:color="auto" w:fill="auto"/>
          </w:tcPr>
          <w:p w:rsidR="004616E4" w:rsidRPr="006F7480" w:rsidRDefault="00856941" w:rsidP="00880A8A">
            <w:pPr>
              <w:pStyle w:val="Heading6"/>
              <w:ind w:left="0"/>
              <w:jc w:val="center"/>
              <w:rPr>
                <w:rFonts w:ascii="Times New Roman" w:hAnsi="Times New Roman"/>
                <w:sz w:val="26"/>
                <w:szCs w:val="26"/>
              </w:rPr>
            </w:pPr>
            <w:r w:rsidRPr="006F7480">
              <w:rPr>
                <w:rFonts w:ascii="Times New Roman" w:hAnsi="Times New Roman"/>
                <w:sz w:val="26"/>
                <w:szCs w:val="26"/>
              </w:rPr>
              <w:t xml:space="preserve">Số  </w:t>
            </w:r>
            <w:r w:rsidR="004616E4" w:rsidRPr="006F7480">
              <w:rPr>
                <w:rFonts w:ascii="Times New Roman" w:hAnsi="Times New Roman"/>
                <w:sz w:val="26"/>
                <w:szCs w:val="26"/>
              </w:rPr>
              <w:t xml:space="preserve">    /QĐ</w:t>
            </w:r>
            <w:r w:rsidR="00FE5184" w:rsidRPr="006F7480">
              <w:rPr>
                <w:rFonts w:ascii="Times New Roman" w:hAnsi="Times New Roman"/>
                <w:sz w:val="26"/>
                <w:szCs w:val="26"/>
              </w:rPr>
              <w:t>-</w:t>
            </w:r>
            <w:r w:rsidR="004616E4" w:rsidRPr="006F7480">
              <w:rPr>
                <w:rFonts w:ascii="Times New Roman" w:hAnsi="Times New Roman"/>
                <w:sz w:val="26"/>
                <w:szCs w:val="26"/>
              </w:rPr>
              <w:t>SGTVT</w:t>
            </w:r>
          </w:p>
        </w:tc>
        <w:tc>
          <w:tcPr>
            <w:tcW w:w="5669" w:type="dxa"/>
            <w:shd w:val="clear" w:color="auto" w:fill="auto"/>
          </w:tcPr>
          <w:p w:rsidR="004616E4" w:rsidRPr="004B28BC" w:rsidRDefault="004616E4" w:rsidP="00856941">
            <w:pPr>
              <w:pStyle w:val="Heading6"/>
              <w:ind w:left="0"/>
              <w:jc w:val="right"/>
              <w:rPr>
                <w:rFonts w:ascii="Times New Roman" w:hAnsi="Times New Roman"/>
                <w:sz w:val="26"/>
                <w:szCs w:val="26"/>
              </w:rPr>
            </w:pPr>
            <w:r w:rsidRPr="004B28BC">
              <w:rPr>
                <w:rFonts w:ascii="Times New Roman" w:hAnsi="Times New Roman"/>
                <w:i/>
                <w:sz w:val="28"/>
                <w:szCs w:val="28"/>
              </w:rPr>
              <w:t xml:space="preserve">Đồng Tháp, ngày </w:t>
            </w:r>
            <w:r w:rsidR="00465094">
              <w:rPr>
                <w:rFonts w:ascii="Times New Roman" w:hAnsi="Times New Roman"/>
                <w:i/>
                <w:sz w:val="28"/>
                <w:szCs w:val="28"/>
              </w:rPr>
              <w:t xml:space="preserve">    </w:t>
            </w:r>
            <w:r w:rsidRPr="004B28BC">
              <w:rPr>
                <w:rFonts w:ascii="Times New Roman" w:hAnsi="Times New Roman"/>
                <w:i/>
                <w:sz w:val="28"/>
                <w:szCs w:val="28"/>
              </w:rPr>
              <w:t xml:space="preserve"> tháng </w:t>
            </w:r>
            <w:r w:rsidR="00465094">
              <w:rPr>
                <w:rFonts w:ascii="Times New Roman" w:hAnsi="Times New Roman"/>
                <w:i/>
                <w:sz w:val="28"/>
                <w:szCs w:val="28"/>
              </w:rPr>
              <w:t xml:space="preserve">   </w:t>
            </w:r>
            <w:r w:rsidRPr="004B28BC">
              <w:rPr>
                <w:rFonts w:ascii="Times New Roman" w:hAnsi="Times New Roman"/>
                <w:i/>
                <w:sz w:val="28"/>
                <w:szCs w:val="28"/>
              </w:rPr>
              <w:t xml:space="preserve"> năm 20</w:t>
            </w:r>
            <w:r w:rsidR="00FE5184">
              <w:rPr>
                <w:rFonts w:ascii="Times New Roman" w:hAnsi="Times New Roman"/>
                <w:i/>
                <w:sz w:val="28"/>
                <w:szCs w:val="28"/>
              </w:rPr>
              <w:t>2</w:t>
            </w:r>
            <w:r w:rsidR="00856941">
              <w:rPr>
                <w:rFonts w:ascii="Times New Roman" w:hAnsi="Times New Roman"/>
                <w:i/>
                <w:sz w:val="28"/>
                <w:szCs w:val="28"/>
              </w:rPr>
              <w:t>3</w:t>
            </w:r>
          </w:p>
        </w:tc>
      </w:tr>
    </w:tbl>
    <w:p w:rsidR="004616E4" w:rsidRPr="007C70BA" w:rsidRDefault="004616E4" w:rsidP="004616E4">
      <w:pPr>
        <w:rPr>
          <w:sz w:val="24"/>
        </w:rPr>
      </w:pPr>
    </w:p>
    <w:p w:rsidR="004616E4" w:rsidRDefault="004616E4" w:rsidP="004616E4">
      <w:pPr>
        <w:spacing w:before="60" w:after="60"/>
        <w:jc w:val="center"/>
        <w:rPr>
          <w:b/>
          <w:sz w:val="28"/>
        </w:rPr>
      </w:pPr>
      <w:r w:rsidRPr="007C70BA">
        <w:rPr>
          <w:b/>
          <w:sz w:val="28"/>
        </w:rPr>
        <w:t>QUY</w:t>
      </w:r>
      <w:r>
        <w:rPr>
          <w:b/>
          <w:sz w:val="28"/>
        </w:rPr>
        <w:t>Ế</w:t>
      </w:r>
      <w:r w:rsidRPr="007C70BA">
        <w:rPr>
          <w:b/>
          <w:sz w:val="28"/>
        </w:rPr>
        <w:t xml:space="preserve">T </w:t>
      </w:r>
      <w:r>
        <w:rPr>
          <w:b/>
          <w:sz w:val="28"/>
        </w:rPr>
        <w:t>ĐỊ</w:t>
      </w:r>
      <w:r w:rsidRPr="007C70BA">
        <w:rPr>
          <w:b/>
          <w:sz w:val="28"/>
        </w:rPr>
        <w:t xml:space="preserve">NH  </w:t>
      </w:r>
    </w:p>
    <w:tbl>
      <w:tblPr>
        <w:tblW w:w="0" w:type="auto"/>
        <w:tblInd w:w="108" w:type="dxa"/>
        <w:tblLook w:val="01E0" w:firstRow="1" w:lastRow="1" w:firstColumn="1" w:lastColumn="1" w:noHBand="0" w:noVBand="0"/>
      </w:tblPr>
      <w:tblGrid>
        <w:gridCol w:w="9072"/>
      </w:tblGrid>
      <w:tr w:rsidR="004616E4" w:rsidRPr="004B28BC" w:rsidTr="004616E4">
        <w:tc>
          <w:tcPr>
            <w:tcW w:w="9072" w:type="dxa"/>
            <w:shd w:val="clear" w:color="auto" w:fill="auto"/>
          </w:tcPr>
          <w:p w:rsidR="004616E4" w:rsidRPr="005E1C06" w:rsidRDefault="00A13E3D" w:rsidP="00856941">
            <w:pPr>
              <w:pStyle w:val="BodyText2"/>
              <w:rPr>
                <w:rFonts w:ascii="Times New Roman" w:hAnsi="Times New Roman"/>
                <w:b/>
                <w:sz w:val="28"/>
                <w:szCs w:val="28"/>
              </w:rPr>
            </w:pPr>
            <w:r>
              <w:rPr>
                <w:rFonts w:ascii="Times New Roman" w:hAnsi="Times New Roman"/>
                <w:b/>
                <w:sz w:val="28"/>
                <w:szCs w:val="28"/>
              </w:rPr>
              <w:t>Công bố công khai dự toán ngân sách</w:t>
            </w:r>
            <w:r w:rsidR="00871DE5">
              <w:rPr>
                <w:rFonts w:ascii="Times New Roman" w:hAnsi="Times New Roman"/>
                <w:b/>
                <w:sz w:val="28"/>
                <w:szCs w:val="28"/>
              </w:rPr>
              <w:t xml:space="preserve"> nhà nước</w:t>
            </w:r>
            <w:r>
              <w:rPr>
                <w:rFonts w:ascii="Times New Roman" w:hAnsi="Times New Roman"/>
                <w:b/>
                <w:sz w:val="28"/>
                <w:szCs w:val="28"/>
              </w:rPr>
              <w:t xml:space="preserve"> năm </w:t>
            </w:r>
            <w:r w:rsidR="00856941">
              <w:rPr>
                <w:rFonts w:ascii="Times New Roman" w:hAnsi="Times New Roman"/>
                <w:b/>
                <w:sz w:val="28"/>
                <w:szCs w:val="28"/>
              </w:rPr>
              <w:t>2023</w:t>
            </w:r>
          </w:p>
        </w:tc>
      </w:tr>
    </w:tbl>
    <w:p w:rsidR="004616E4" w:rsidRDefault="00E604CA" w:rsidP="004616E4">
      <w:pPr>
        <w:jc w:val="center"/>
        <w:rPr>
          <w:sz w:val="24"/>
        </w:rPr>
      </w:pPr>
      <w:r>
        <w:rPr>
          <w:noProof/>
          <w:sz w:val="24"/>
        </w:rPr>
        <mc:AlternateContent>
          <mc:Choice Requires="wps">
            <w:drawing>
              <wp:anchor distT="0" distB="0" distL="114300" distR="114300" simplePos="0" relativeHeight="251662848" behindDoc="0" locked="0" layoutInCell="1" allowOverlap="1">
                <wp:simplePos x="0" y="0"/>
                <wp:positionH relativeFrom="column">
                  <wp:posOffset>2399665</wp:posOffset>
                </wp:positionH>
                <wp:positionV relativeFrom="paragraph">
                  <wp:posOffset>114300</wp:posOffset>
                </wp:positionV>
                <wp:extent cx="1028700" cy="0"/>
                <wp:effectExtent l="0" t="0" r="0" b="0"/>
                <wp:wrapNone/>
                <wp:docPr id="1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EA0AF" id="Line 36"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95pt,9pt" to="269.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N/h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"/>
            </w:pict>
          </mc:Fallback>
        </mc:AlternateContent>
      </w:r>
    </w:p>
    <w:p w:rsidR="004616E4" w:rsidRDefault="004616E4" w:rsidP="004616E4">
      <w:pPr>
        <w:pStyle w:val="Heading7"/>
        <w:ind w:firstLine="720"/>
        <w:rPr>
          <w:rFonts w:ascii="Times New Roman" w:hAnsi="Times New Roman"/>
          <w:sz w:val="28"/>
        </w:rPr>
      </w:pPr>
      <w:r w:rsidRPr="007C70BA">
        <w:rPr>
          <w:rFonts w:ascii="Times New Roman" w:hAnsi="Times New Roman"/>
          <w:sz w:val="28"/>
        </w:rPr>
        <w:t xml:space="preserve">   </w:t>
      </w:r>
      <w:r>
        <w:rPr>
          <w:rFonts w:ascii="Times New Roman" w:hAnsi="Times New Roman"/>
          <w:sz w:val="28"/>
        </w:rPr>
        <w:t xml:space="preserve">    </w:t>
      </w:r>
      <w:r w:rsidRPr="007C70BA">
        <w:rPr>
          <w:rFonts w:ascii="Times New Roman" w:hAnsi="Times New Roman"/>
          <w:sz w:val="28"/>
        </w:rPr>
        <w:t>GI</w:t>
      </w:r>
      <w:r>
        <w:rPr>
          <w:rFonts w:ascii="Times New Roman" w:hAnsi="Times New Roman"/>
          <w:sz w:val="28"/>
        </w:rPr>
        <w:t>Á</w:t>
      </w:r>
      <w:r w:rsidRPr="007C70BA">
        <w:rPr>
          <w:rFonts w:ascii="Times New Roman" w:hAnsi="Times New Roman"/>
          <w:sz w:val="28"/>
        </w:rPr>
        <w:t xml:space="preserve">M </w:t>
      </w:r>
      <w:r>
        <w:rPr>
          <w:rFonts w:ascii="Times New Roman" w:hAnsi="Times New Roman"/>
          <w:sz w:val="28"/>
        </w:rPr>
        <w:t>ĐỐ</w:t>
      </w:r>
      <w:r w:rsidRPr="007C70BA">
        <w:rPr>
          <w:rFonts w:ascii="Times New Roman" w:hAnsi="Times New Roman"/>
          <w:sz w:val="28"/>
        </w:rPr>
        <w:t>C S</w:t>
      </w:r>
      <w:r>
        <w:rPr>
          <w:rFonts w:ascii="Times New Roman" w:hAnsi="Times New Roman"/>
          <w:sz w:val="28"/>
        </w:rPr>
        <w:t>Ở</w:t>
      </w:r>
      <w:r w:rsidRPr="007C70BA">
        <w:rPr>
          <w:rFonts w:ascii="Times New Roman" w:hAnsi="Times New Roman"/>
          <w:sz w:val="28"/>
        </w:rPr>
        <w:t xml:space="preserve"> GIAO TH</w:t>
      </w:r>
      <w:r>
        <w:rPr>
          <w:rFonts w:ascii="Times New Roman" w:hAnsi="Times New Roman"/>
          <w:sz w:val="28"/>
        </w:rPr>
        <w:t>Ô</w:t>
      </w:r>
      <w:r w:rsidRPr="007C70BA">
        <w:rPr>
          <w:rFonts w:ascii="Times New Roman" w:hAnsi="Times New Roman"/>
          <w:sz w:val="28"/>
        </w:rPr>
        <w:t>NG V</w:t>
      </w:r>
      <w:r>
        <w:rPr>
          <w:rFonts w:ascii="Times New Roman" w:hAnsi="Times New Roman"/>
          <w:sz w:val="28"/>
        </w:rPr>
        <w:t>Ậ</w:t>
      </w:r>
      <w:r w:rsidRPr="007C70BA">
        <w:rPr>
          <w:rFonts w:ascii="Times New Roman" w:hAnsi="Times New Roman"/>
          <w:sz w:val="28"/>
        </w:rPr>
        <w:t>N T</w:t>
      </w:r>
      <w:r>
        <w:rPr>
          <w:rFonts w:ascii="Times New Roman" w:hAnsi="Times New Roman"/>
          <w:sz w:val="28"/>
        </w:rPr>
        <w:t>Ả</w:t>
      </w:r>
      <w:r w:rsidRPr="007C70BA">
        <w:rPr>
          <w:rFonts w:ascii="Times New Roman" w:hAnsi="Times New Roman"/>
          <w:sz w:val="28"/>
        </w:rPr>
        <w:t xml:space="preserve">I </w:t>
      </w:r>
      <w:r>
        <w:rPr>
          <w:rFonts w:ascii="Times New Roman" w:hAnsi="Times New Roman"/>
          <w:sz w:val="28"/>
        </w:rPr>
        <w:t>ĐỒ</w:t>
      </w:r>
      <w:r w:rsidRPr="007C70BA">
        <w:rPr>
          <w:rFonts w:ascii="Times New Roman" w:hAnsi="Times New Roman"/>
          <w:sz w:val="28"/>
        </w:rPr>
        <w:t>NG TH</w:t>
      </w:r>
      <w:r>
        <w:rPr>
          <w:rFonts w:ascii="Times New Roman" w:hAnsi="Times New Roman"/>
          <w:sz w:val="28"/>
        </w:rPr>
        <w:t>Á</w:t>
      </w:r>
      <w:r w:rsidRPr="007C70BA">
        <w:rPr>
          <w:rFonts w:ascii="Times New Roman" w:hAnsi="Times New Roman"/>
          <w:sz w:val="28"/>
        </w:rPr>
        <w:t>P</w:t>
      </w:r>
    </w:p>
    <w:p w:rsidR="00A13E3D" w:rsidRPr="00A13E3D" w:rsidRDefault="00A13E3D" w:rsidP="00A13E3D"/>
    <w:p w:rsidR="00A13E3D" w:rsidRPr="00A13E3D" w:rsidRDefault="00A13E3D" w:rsidP="00A13E3D">
      <w:pPr>
        <w:spacing w:after="120"/>
        <w:ind w:firstLine="720"/>
        <w:jc w:val="both"/>
        <w:rPr>
          <w:bCs/>
          <w:i/>
          <w:sz w:val="28"/>
          <w:szCs w:val="28"/>
        </w:rPr>
      </w:pPr>
      <w:r w:rsidRPr="00A13E3D">
        <w:rPr>
          <w:bCs/>
          <w:i/>
          <w:sz w:val="28"/>
          <w:szCs w:val="28"/>
        </w:rPr>
        <w:t>Căn cứ Nghị định số 163/2016/NĐ-CP ngày 21 tháng 12 năm 2016 của Chính phủ quy định chi tiết thi hành một số điều của Luật Ngân sách nhà nước;</w:t>
      </w:r>
    </w:p>
    <w:p w:rsidR="00A13E3D" w:rsidRPr="00A13E3D" w:rsidRDefault="00A13E3D" w:rsidP="00A13E3D">
      <w:pPr>
        <w:spacing w:after="120"/>
        <w:ind w:firstLine="720"/>
        <w:jc w:val="both"/>
        <w:rPr>
          <w:bCs/>
          <w:i/>
          <w:sz w:val="28"/>
          <w:szCs w:val="28"/>
        </w:rPr>
      </w:pPr>
      <w:r w:rsidRPr="00A13E3D">
        <w:rPr>
          <w:bCs/>
          <w:i/>
          <w:sz w:val="28"/>
          <w:szCs w:val="28"/>
        </w:rPr>
        <w:t>Căn cứ Thông tư số 61/2017/TT-BTC ngày 15 tháng 6 năm 2017 của Bộ Tài chính hướng dẫn thực hiện công khai ngân sách đối với đơn vị dự toán ngân sách, các tổ chức được ngân sách nhà nước hỗ trợ;Thông tư số 90/2018/TT-BTC ngày 28 tháng 9 năm 2018 của Bộ Tài chính Sửa đổi, bổ sung một số điều của Thông tư 61/2017/TT-BTC ngày 15 tháng 6 năm 2017;</w:t>
      </w:r>
    </w:p>
    <w:p w:rsidR="004616E4" w:rsidRPr="00A13E3D" w:rsidRDefault="004616E4" w:rsidP="00A13E3D">
      <w:pPr>
        <w:jc w:val="both"/>
        <w:rPr>
          <w:bCs/>
          <w:i/>
          <w:sz w:val="28"/>
          <w:szCs w:val="28"/>
        </w:rPr>
      </w:pPr>
      <w:r w:rsidRPr="007C70BA">
        <w:rPr>
          <w:sz w:val="24"/>
        </w:rPr>
        <w:tab/>
      </w:r>
      <w:r w:rsidRPr="00A13E3D">
        <w:rPr>
          <w:bCs/>
          <w:i/>
          <w:sz w:val="28"/>
          <w:szCs w:val="28"/>
        </w:rPr>
        <w:t>Căn cứ Quyết định số 2</w:t>
      </w:r>
      <w:r w:rsidR="00FE5184" w:rsidRPr="00A13E3D">
        <w:rPr>
          <w:bCs/>
          <w:i/>
          <w:sz w:val="28"/>
          <w:szCs w:val="28"/>
        </w:rPr>
        <w:t>9</w:t>
      </w:r>
      <w:r w:rsidRPr="00A13E3D">
        <w:rPr>
          <w:bCs/>
          <w:i/>
          <w:sz w:val="28"/>
          <w:szCs w:val="28"/>
        </w:rPr>
        <w:t>/20</w:t>
      </w:r>
      <w:r w:rsidR="00FE5184" w:rsidRPr="00A13E3D">
        <w:rPr>
          <w:bCs/>
          <w:i/>
          <w:sz w:val="28"/>
          <w:szCs w:val="28"/>
        </w:rPr>
        <w:t>21</w:t>
      </w:r>
      <w:r w:rsidRPr="00A13E3D">
        <w:rPr>
          <w:bCs/>
          <w:i/>
          <w:sz w:val="28"/>
          <w:szCs w:val="28"/>
        </w:rPr>
        <w:t>/QĐ-UBND-HC ngày 2</w:t>
      </w:r>
      <w:r w:rsidR="00FE5184" w:rsidRPr="00A13E3D">
        <w:rPr>
          <w:bCs/>
          <w:i/>
          <w:sz w:val="28"/>
          <w:szCs w:val="28"/>
        </w:rPr>
        <w:t>9</w:t>
      </w:r>
      <w:r w:rsidRPr="00A13E3D">
        <w:rPr>
          <w:bCs/>
          <w:i/>
          <w:sz w:val="28"/>
          <w:szCs w:val="28"/>
        </w:rPr>
        <w:t xml:space="preserve"> tháng </w:t>
      </w:r>
      <w:r w:rsidR="00FE5184" w:rsidRPr="00A13E3D">
        <w:rPr>
          <w:bCs/>
          <w:i/>
          <w:sz w:val="28"/>
          <w:szCs w:val="28"/>
        </w:rPr>
        <w:t>11</w:t>
      </w:r>
      <w:r w:rsidRPr="00A13E3D">
        <w:rPr>
          <w:bCs/>
          <w:i/>
          <w:sz w:val="28"/>
          <w:szCs w:val="28"/>
        </w:rPr>
        <w:t xml:space="preserve"> năm 20</w:t>
      </w:r>
      <w:r w:rsidR="00FE5184" w:rsidRPr="00A13E3D">
        <w:rPr>
          <w:bCs/>
          <w:i/>
          <w:sz w:val="28"/>
          <w:szCs w:val="28"/>
        </w:rPr>
        <w:t>21</w:t>
      </w:r>
      <w:r w:rsidRPr="00A13E3D">
        <w:rPr>
          <w:bCs/>
          <w:i/>
          <w:sz w:val="28"/>
          <w:szCs w:val="28"/>
        </w:rPr>
        <w:t xml:space="preserve"> của Ủy ban nhân dân tỉnh Đồng Tháp</w:t>
      </w:r>
      <w:r w:rsidR="00FE5184" w:rsidRPr="00A13E3D">
        <w:rPr>
          <w:bCs/>
          <w:i/>
          <w:sz w:val="28"/>
          <w:szCs w:val="28"/>
        </w:rPr>
        <w:t>,</w:t>
      </w:r>
      <w:r w:rsidRPr="00A13E3D">
        <w:rPr>
          <w:bCs/>
          <w:i/>
          <w:sz w:val="28"/>
          <w:szCs w:val="28"/>
        </w:rPr>
        <w:t xml:space="preserve"> về việc ban hành quy định về chức năng, nhiệm vụ, quyền hạn và cơ cấu tổ chức của Sở Giao thông vận tải Đồng Tháp;</w:t>
      </w:r>
    </w:p>
    <w:p w:rsidR="007E1761" w:rsidRPr="00895B6D" w:rsidRDefault="004616E4" w:rsidP="00A13E3D">
      <w:pPr>
        <w:tabs>
          <w:tab w:val="left" w:pos="567"/>
        </w:tabs>
        <w:spacing w:before="60" w:after="60"/>
        <w:ind w:firstLine="567"/>
        <w:jc w:val="both"/>
        <w:rPr>
          <w:bCs/>
          <w:i/>
          <w:sz w:val="28"/>
          <w:szCs w:val="28"/>
        </w:rPr>
      </w:pPr>
      <w:r w:rsidRPr="00895B6D">
        <w:rPr>
          <w:bCs/>
          <w:i/>
          <w:sz w:val="28"/>
          <w:szCs w:val="28"/>
        </w:rPr>
        <w:tab/>
        <w:t xml:space="preserve">Căn cứ Thông báo số </w:t>
      </w:r>
      <w:r w:rsidR="00856941">
        <w:rPr>
          <w:bCs/>
          <w:i/>
          <w:sz w:val="28"/>
          <w:szCs w:val="28"/>
        </w:rPr>
        <w:t>496</w:t>
      </w:r>
      <w:r w:rsidR="007E1761" w:rsidRPr="00895B6D">
        <w:rPr>
          <w:bCs/>
          <w:i/>
          <w:sz w:val="28"/>
          <w:szCs w:val="28"/>
        </w:rPr>
        <w:t>/STC</w:t>
      </w:r>
      <w:r w:rsidRPr="00895B6D">
        <w:rPr>
          <w:bCs/>
          <w:i/>
          <w:sz w:val="28"/>
          <w:szCs w:val="28"/>
        </w:rPr>
        <w:t xml:space="preserve">-HCSN ngày </w:t>
      </w:r>
      <w:r w:rsidR="00856941">
        <w:rPr>
          <w:bCs/>
          <w:i/>
          <w:sz w:val="28"/>
          <w:szCs w:val="28"/>
        </w:rPr>
        <w:t>29</w:t>
      </w:r>
      <w:r w:rsidRPr="00895B6D">
        <w:rPr>
          <w:bCs/>
          <w:i/>
          <w:sz w:val="28"/>
          <w:szCs w:val="28"/>
        </w:rPr>
        <w:t xml:space="preserve"> tháng </w:t>
      </w:r>
      <w:r w:rsidR="00856941">
        <w:rPr>
          <w:bCs/>
          <w:i/>
          <w:sz w:val="28"/>
          <w:szCs w:val="28"/>
        </w:rPr>
        <w:t>12</w:t>
      </w:r>
      <w:r w:rsidRPr="00895B6D">
        <w:rPr>
          <w:bCs/>
          <w:i/>
          <w:sz w:val="28"/>
          <w:szCs w:val="28"/>
        </w:rPr>
        <w:t xml:space="preserve"> năm 20</w:t>
      </w:r>
      <w:r w:rsidR="007E1761" w:rsidRPr="00895B6D">
        <w:rPr>
          <w:bCs/>
          <w:i/>
          <w:sz w:val="28"/>
          <w:szCs w:val="28"/>
        </w:rPr>
        <w:t>22</w:t>
      </w:r>
      <w:r w:rsidRPr="00895B6D">
        <w:rPr>
          <w:bCs/>
          <w:i/>
          <w:sz w:val="28"/>
          <w:szCs w:val="28"/>
        </w:rPr>
        <w:t xml:space="preserve"> của Sở Tài chính tỉnh Đồng Tháp</w:t>
      </w:r>
      <w:r w:rsidR="007E1761" w:rsidRPr="00895B6D">
        <w:rPr>
          <w:bCs/>
          <w:i/>
          <w:sz w:val="28"/>
          <w:szCs w:val="28"/>
        </w:rPr>
        <w:t>,</w:t>
      </w:r>
      <w:r w:rsidRPr="00895B6D">
        <w:rPr>
          <w:bCs/>
          <w:i/>
          <w:sz w:val="28"/>
          <w:szCs w:val="28"/>
        </w:rPr>
        <w:t xml:space="preserve"> về việc thông báo kết quả thẩm tra dự toán</w:t>
      </w:r>
      <w:r w:rsidR="00856941">
        <w:rPr>
          <w:bCs/>
          <w:i/>
          <w:sz w:val="28"/>
          <w:szCs w:val="28"/>
        </w:rPr>
        <w:t xml:space="preserve"> ngân sách</w:t>
      </w:r>
      <w:r w:rsidRPr="00895B6D">
        <w:rPr>
          <w:bCs/>
          <w:i/>
          <w:sz w:val="28"/>
          <w:szCs w:val="28"/>
        </w:rPr>
        <w:t xml:space="preserve"> </w:t>
      </w:r>
      <w:r w:rsidR="00856941">
        <w:rPr>
          <w:bCs/>
          <w:i/>
          <w:sz w:val="28"/>
          <w:szCs w:val="28"/>
        </w:rPr>
        <w:t xml:space="preserve">nhà nước </w:t>
      </w:r>
      <w:r w:rsidRPr="00895B6D">
        <w:rPr>
          <w:bCs/>
          <w:i/>
          <w:sz w:val="28"/>
          <w:szCs w:val="28"/>
        </w:rPr>
        <w:t>năm 20</w:t>
      </w:r>
      <w:r w:rsidR="007E1761" w:rsidRPr="00895B6D">
        <w:rPr>
          <w:bCs/>
          <w:i/>
          <w:sz w:val="28"/>
          <w:szCs w:val="28"/>
        </w:rPr>
        <w:t>2</w:t>
      </w:r>
      <w:r w:rsidR="00856941">
        <w:rPr>
          <w:bCs/>
          <w:i/>
          <w:sz w:val="28"/>
          <w:szCs w:val="28"/>
        </w:rPr>
        <w:t xml:space="preserve">3 </w:t>
      </w:r>
      <w:r w:rsidRPr="00895B6D">
        <w:rPr>
          <w:bCs/>
          <w:i/>
          <w:sz w:val="28"/>
          <w:szCs w:val="28"/>
        </w:rPr>
        <w:t xml:space="preserve">cho Sở Giao thông </w:t>
      </w:r>
      <w:r w:rsidR="008F10D0">
        <w:rPr>
          <w:bCs/>
          <w:i/>
          <w:sz w:val="28"/>
          <w:szCs w:val="28"/>
        </w:rPr>
        <w:t>v</w:t>
      </w:r>
      <w:r w:rsidRPr="00895B6D">
        <w:rPr>
          <w:bCs/>
          <w:i/>
          <w:sz w:val="28"/>
          <w:szCs w:val="28"/>
        </w:rPr>
        <w:t>ận tải</w:t>
      </w:r>
      <w:r w:rsidR="00856941">
        <w:rPr>
          <w:bCs/>
          <w:i/>
          <w:sz w:val="28"/>
          <w:szCs w:val="28"/>
        </w:rPr>
        <w:t xml:space="preserve"> và cho các đơn vị trực thuộc</w:t>
      </w:r>
      <w:r w:rsidRPr="00895B6D">
        <w:rPr>
          <w:bCs/>
          <w:i/>
          <w:sz w:val="28"/>
          <w:szCs w:val="28"/>
        </w:rPr>
        <w:t xml:space="preserve"> về</w:t>
      </w:r>
      <w:r w:rsidR="007E65F6" w:rsidRPr="00895B6D">
        <w:rPr>
          <w:bCs/>
          <w:i/>
          <w:sz w:val="28"/>
          <w:szCs w:val="28"/>
        </w:rPr>
        <w:t xml:space="preserve"> </w:t>
      </w:r>
      <w:r w:rsidR="008F10D0">
        <w:rPr>
          <w:bCs/>
          <w:i/>
          <w:sz w:val="28"/>
          <w:szCs w:val="28"/>
        </w:rPr>
        <w:t>dự toán thu, chi ngân sách nhà nước năm 2023</w:t>
      </w:r>
      <w:r w:rsidR="007E65F6" w:rsidRPr="00895B6D">
        <w:rPr>
          <w:bCs/>
          <w:i/>
          <w:sz w:val="28"/>
          <w:szCs w:val="28"/>
        </w:rPr>
        <w:t>;</w:t>
      </w:r>
    </w:p>
    <w:p w:rsidR="004616E4" w:rsidRPr="00895B6D" w:rsidRDefault="004616E4" w:rsidP="004616E4">
      <w:pPr>
        <w:tabs>
          <w:tab w:val="left" w:pos="567"/>
        </w:tabs>
        <w:spacing w:before="120" w:after="120"/>
        <w:ind w:firstLine="567"/>
        <w:jc w:val="both"/>
        <w:rPr>
          <w:bCs/>
          <w:i/>
          <w:sz w:val="28"/>
          <w:szCs w:val="28"/>
        </w:rPr>
      </w:pPr>
      <w:r w:rsidRPr="00895B6D">
        <w:rPr>
          <w:bCs/>
          <w:i/>
          <w:sz w:val="28"/>
          <w:szCs w:val="28"/>
        </w:rPr>
        <w:tab/>
        <w:t>Xét đề nghị c</w:t>
      </w:r>
      <w:r w:rsidR="00DC350C">
        <w:rPr>
          <w:bCs/>
          <w:i/>
          <w:sz w:val="28"/>
          <w:szCs w:val="28"/>
        </w:rPr>
        <w:t>ủa Phòng Kế hoạch – Tài chính.</w:t>
      </w:r>
    </w:p>
    <w:p w:rsidR="004616E4" w:rsidRPr="007C70BA" w:rsidRDefault="004616E4" w:rsidP="004616E4">
      <w:pPr>
        <w:spacing w:before="240" w:after="240"/>
        <w:ind w:firstLine="720"/>
        <w:jc w:val="center"/>
        <w:rPr>
          <w:b/>
          <w:sz w:val="28"/>
        </w:rPr>
      </w:pPr>
      <w:r w:rsidRPr="007C70BA">
        <w:rPr>
          <w:b/>
          <w:sz w:val="28"/>
        </w:rPr>
        <w:t>QUY</w:t>
      </w:r>
      <w:r>
        <w:rPr>
          <w:b/>
          <w:sz w:val="28"/>
        </w:rPr>
        <w:t>Ế</w:t>
      </w:r>
      <w:r w:rsidRPr="007C70BA">
        <w:rPr>
          <w:b/>
          <w:sz w:val="28"/>
        </w:rPr>
        <w:t xml:space="preserve">T </w:t>
      </w:r>
      <w:r>
        <w:rPr>
          <w:b/>
          <w:sz w:val="28"/>
        </w:rPr>
        <w:t>ĐỊNH</w:t>
      </w:r>
      <w:r w:rsidRPr="007C70BA">
        <w:rPr>
          <w:b/>
          <w:sz w:val="28"/>
        </w:rPr>
        <w:t>:</w:t>
      </w:r>
    </w:p>
    <w:p w:rsidR="004616E4" w:rsidRPr="007C70BA" w:rsidRDefault="004616E4" w:rsidP="00065C42">
      <w:pPr>
        <w:tabs>
          <w:tab w:val="left" w:pos="567"/>
        </w:tabs>
        <w:spacing w:before="120" w:after="80"/>
        <w:jc w:val="both"/>
        <w:rPr>
          <w:sz w:val="28"/>
        </w:rPr>
      </w:pPr>
      <w:r w:rsidRPr="007C70BA">
        <w:rPr>
          <w:sz w:val="28"/>
        </w:rPr>
        <w:tab/>
      </w:r>
      <w:r w:rsidRPr="00967563">
        <w:rPr>
          <w:b/>
          <w:sz w:val="28"/>
        </w:rPr>
        <w:t>Điều 1</w:t>
      </w:r>
      <w:r>
        <w:rPr>
          <w:b/>
          <w:sz w:val="28"/>
        </w:rPr>
        <w:t>.</w:t>
      </w:r>
      <w:r w:rsidRPr="007C70BA">
        <w:rPr>
          <w:sz w:val="28"/>
        </w:rPr>
        <w:t xml:space="preserve"> </w:t>
      </w:r>
      <w:r w:rsidR="00A13E3D">
        <w:rPr>
          <w:sz w:val="28"/>
        </w:rPr>
        <w:t xml:space="preserve">Công bố công khai số liệu dự toán </w:t>
      </w:r>
      <w:r w:rsidR="00065C42">
        <w:rPr>
          <w:sz w:val="28"/>
        </w:rPr>
        <w:t xml:space="preserve">ngân sách nhà nước </w:t>
      </w:r>
      <w:r w:rsidR="00A13E3D">
        <w:rPr>
          <w:sz w:val="28"/>
        </w:rPr>
        <w:t>năm 202</w:t>
      </w:r>
      <w:r w:rsidR="00065C42">
        <w:rPr>
          <w:sz w:val="28"/>
        </w:rPr>
        <w:t>3</w:t>
      </w:r>
      <w:r w:rsidR="00BF67E5">
        <w:rPr>
          <w:sz w:val="28"/>
        </w:rPr>
        <w:t xml:space="preserve"> </w:t>
      </w:r>
      <w:r w:rsidR="00A13E3D">
        <w:rPr>
          <w:sz w:val="28"/>
        </w:rPr>
        <w:t xml:space="preserve">của </w:t>
      </w:r>
      <w:r>
        <w:rPr>
          <w:sz w:val="28"/>
        </w:rPr>
        <w:t>S</w:t>
      </w:r>
      <w:r w:rsidRPr="004C3B09">
        <w:rPr>
          <w:sz w:val="28"/>
        </w:rPr>
        <w:t>ở</w:t>
      </w:r>
      <w:r>
        <w:rPr>
          <w:sz w:val="28"/>
        </w:rPr>
        <w:t xml:space="preserve"> Giao th</w:t>
      </w:r>
      <w:r w:rsidRPr="004C3B09">
        <w:rPr>
          <w:sz w:val="28"/>
        </w:rPr>
        <w:t>ô</w:t>
      </w:r>
      <w:r>
        <w:rPr>
          <w:sz w:val="28"/>
        </w:rPr>
        <w:t xml:space="preserve">ng </w:t>
      </w:r>
      <w:r w:rsidR="00065C42">
        <w:rPr>
          <w:sz w:val="28"/>
        </w:rPr>
        <w:t>v</w:t>
      </w:r>
      <w:r w:rsidRPr="004C3B09">
        <w:rPr>
          <w:sz w:val="28"/>
        </w:rPr>
        <w:t>ận</w:t>
      </w:r>
      <w:r>
        <w:rPr>
          <w:sz w:val="28"/>
        </w:rPr>
        <w:t xml:space="preserve"> t</w:t>
      </w:r>
      <w:r w:rsidRPr="004C3B09">
        <w:rPr>
          <w:sz w:val="28"/>
        </w:rPr>
        <w:t>ải</w:t>
      </w:r>
      <w:r w:rsidR="00065C42">
        <w:rPr>
          <w:sz w:val="28"/>
        </w:rPr>
        <w:t xml:space="preserve"> và các đơn vị trực thuộc</w:t>
      </w:r>
      <w:r>
        <w:rPr>
          <w:sz w:val="28"/>
        </w:rPr>
        <w:t xml:space="preserve"> </w:t>
      </w:r>
      <w:r w:rsidRPr="007C70BA">
        <w:rPr>
          <w:sz w:val="28"/>
        </w:rPr>
        <w:t>(</w:t>
      </w:r>
      <w:r w:rsidRPr="00DA3409">
        <w:rPr>
          <w:i/>
          <w:sz w:val="28"/>
        </w:rPr>
        <w:t>theo phụ lục đính kèm</w:t>
      </w:r>
      <w:r w:rsidRPr="007C70BA">
        <w:rPr>
          <w:sz w:val="28"/>
        </w:rPr>
        <w:t>).</w:t>
      </w:r>
    </w:p>
    <w:p w:rsidR="004616E4" w:rsidRDefault="004616E4" w:rsidP="00065C42">
      <w:pPr>
        <w:tabs>
          <w:tab w:val="left" w:pos="567"/>
        </w:tabs>
        <w:spacing w:before="120" w:after="80"/>
        <w:jc w:val="both"/>
        <w:rPr>
          <w:sz w:val="28"/>
        </w:rPr>
      </w:pPr>
      <w:r w:rsidRPr="007C70BA">
        <w:rPr>
          <w:sz w:val="28"/>
        </w:rPr>
        <w:tab/>
      </w:r>
      <w:r w:rsidRPr="002C58B9">
        <w:rPr>
          <w:b/>
          <w:sz w:val="28"/>
        </w:rPr>
        <w:t xml:space="preserve">Điều </w:t>
      </w:r>
      <w:r w:rsidR="00A13E3D">
        <w:rPr>
          <w:b/>
          <w:sz w:val="28"/>
        </w:rPr>
        <w:t>2</w:t>
      </w:r>
      <w:r>
        <w:rPr>
          <w:sz w:val="28"/>
        </w:rPr>
        <w:t>. Quy</w:t>
      </w:r>
      <w:r w:rsidRPr="002C58B9">
        <w:rPr>
          <w:sz w:val="28"/>
        </w:rPr>
        <w:t>ết</w:t>
      </w:r>
      <w:r>
        <w:rPr>
          <w:sz w:val="28"/>
        </w:rPr>
        <w:t xml:space="preserve"> </w:t>
      </w:r>
      <w:r w:rsidRPr="002C58B9">
        <w:rPr>
          <w:sz w:val="28"/>
        </w:rPr>
        <w:t>định</w:t>
      </w:r>
      <w:r>
        <w:rPr>
          <w:sz w:val="28"/>
        </w:rPr>
        <w:t xml:space="preserve"> n</w:t>
      </w:r>
      <w:r w:rsidRPr="002C58B9">
        <w:rPr>
          <w:sz w:val="28"/>
        </w:rPr>
        <w:t>ày</w:t>
      </w:r>
      <w:r>
        <w:rPr>
          <w:sz w:val="28"/>
        </w:rPr>
        <w:t xml:space="preserve"> c</w:t>
      </w:r>
      <w:r w:rsidRPr="002C58B9">
        <w:rPr>
          <w:sz w:val="28"/>
        </w:rPr>
        <w:t>ó</w:t>
      </w:r>
      <w:r>
        <w:rPr>
          <w:sz w:val="28"/>
        </w:rPr>
        <w:t xml:space="preserve"> hi</w:t>
      </w:r>
      <w:r w:rsidRPr="002C58B9">
        <w:rPr>
          <w:sz w:val="28"/>
        </w:rPr>
        <w:t>ệu</w:t>
      </w:r>
      <w:r>
        <w:rPr>
          <w:sz w:val="28"/>
        </w:rPr>
        <w:t xml:space="preserve"> l</w:t>
      </w:r>
      <w:r w:rsidRPr="002C58B9">
        <w:rPr>
          <w:sz w:val="28"/>
        </w:rPr>
        <w:t>ực</w:t>
      </w:r>
      <w:r>
        <w:rPr>
          <w:sz w:val="28"/>
        </w:rPr>
        <w:t xml:space="preserve"> kể t</w:t>
      </w:r>
      <w:r w:rsidRPr="002C58B9">
        <w:rPr>
          <w:sz w:val="28"/>
        </w:rPr>
        <w:t>ừ</w:t>
      </w:r>
      <w:r>
        <w:rPr>
          <w:sz w:val="28"/>
        </w:rPr>
        <w:t xml:space="preserve"> ng</w:t>
      </w:r>
      <w:r w:rsidRPr="002C58B9">
        <w:rPr>
          <w:sz w:val="28"/>
        </w:rPr>
        <w:t>ày</w:t>
      </w:r>
      <w:r>
        <w:rPr>
          <w:sz w:val="28"/>
        </w:rPr>
        <w:t xml:space="preserve"> k</w:t>
      </w:r>
      <w:r w:rsidRPr="002C58B9">
        <w:rPr>
          <w:sz w:val="28"/>
        </w:rPr>
        <w:t>ý</w:t>
      </w:r>
      <w:r>
        <w:rPr>
          <w:sz w:val="28"/>
        </w:rPr>
        <w:t>.</w:t>
      </w:r>
    </w:p>
    <w:p w:rsidR="004616E4" w:rsidRPr="007C70BA" w:rsidRDefault="004616E4" w:rsidP="00065C42">
      <w:pPr>
        <w:tabs>
          <w:tab w:val="left" w:pos="567"/>
        </w:tabs>
        <w:spacing w:before="120" w:after="240"/>
        <w:jc w:val="both"/>
        <w:rPr>
          <w:sz w:val="28"/>
        </w:rPr>
      </w:pPr>
      <w:r w:rsidRPr="007C70BA">
        <w:rPr>
          <w:sz w:val="28"/>
        </w:rPr>
        <w:tab/>
      </w:r>
      <w:r w:rsidRPr="00967563">
        <w:rPr>
          <w:b/>
          <w:sz w:val="28"/>
        </w:rPr>
        <w:t>Điề</w:t>
      </w:r>
      <w:r>
        <w:rPr>
          <w:b/>
          <w:sz w:val="28"/>
        </w:rPr>
        <w:t xml:space="preserve">u </w:t>
      </w:r>
      <w:r w:rsidR="00A13E3D">
        <w:rPr>
          <w:b/>
          <w:sz w:val="28"/>
        </w:rPr>
        <w:t>3</w:t>
      </w:r>
      <w:r>
        <w:rPr>
          <w:b/>
          <w:sz w:val="28"/>
        </w:rPr>
        <w:t xml:space="preserve">. </w:t>
      </w:r>
      <w:r w:rsidRPr="007C70BA">
        <w:rPr>
          <w:sz w:val="28"/>
        </w:rPr>
        <w:t>Ch</w:t>
      </w:r>
      <w:r>
        <w:rPr>
          <w:sz w:val="28"/>
        </w:rPr>
        <w:t>á</w:t>
      </w:r>
      <w:r w:rsidRPr="007C70BA">
        <w:rPr>
          <w:sz w:val="28"/>
        </w:rPr>
        <w:t>nh V</w:t>
      </w:r>
      <w:r>
        <w:rPr>
          <w:sz w:val="28"/>
        </w:rPr>
        <w:t>ă</w:t>
      </w:r>
      <w:r w:rsidRPr="007C70BA">
        <w:rPr>
          <w:sz w:val="28"/>
        </w:rPr>
        <w:t>n ph</w:t>
      </w:r>
      <w:r>
        <w:rPr>
          <w:sz w:val="28"/>
        </w:rPr>
        <w:t>ò</w:t>
      </w:r>
      <w:r w:rsidRPr="007C70BA">
        <w:rPr>
          <w:sz w:val="28"/>
        </w:rPr>
        <w:t xml:space="preserve">ng, </w:t>
      </w:r>
      <w:r w:rsidR="00065C42">
        <w:rPr>
          <w:sz w:val="28"/>
        </w:rPr>
        <w:t>trưởng p</w:t>
      </w:r>
      <w:r w:rsidR="00B029E8">
        <w:rPr>
          <w:sz w:val="28"/>
        </w:rPr>
        <w:t xml:space="preserve">hòng </w:t>
      </w:r>
      <w:r w:rsidR="00065C42">
        <w:rPr>
          <w:sz w:val="28"/>
        </w:rPr>
        <w:t>Kế hoạch - Tài chính, Kế toán trưởng</w:t>
      </w:r>
      <w:r>
        <w:rPr>
          <w:sz w:val="28"/>
        </w:rPr>
        <w:t xml:space="preserve"> </w:t>
      </w:r>
      <w:r w:rsidRPr="007C70BA">
        <w:rPr>
          <w:sz w:val="28"/>
        </w:rPr>
        <w:t>S</w:t>
      </w:r>
      <w:r>
        <w:rPr>
          <w:sz w:val="28"/>
        </w:rPr>
        <w:t>ở Giao th</w:t>
      </w:r>
      <w:r w:rsidRPr="004C3B09">
        <w:rPr>
          <w:sz w:val="28"/>
        </w:rPr>
        <w:t>ô</w:t>
      </w:r>
      <w:r>
        <w:rPr>
          <w:sz w:val="28"/>
        </w:rPr>
        <w:t xml:space="preserve">ng </w:t>
      </w:r>
      <w:r w:rsidR="00065C42">
        <w:rPr>
          <w:sz w:val="28"/>
        </w:rPr>
        <w:t>v</w:t>
      </w:r>
      <w:r w:rsidRPr="004C3B09">
        <w:rPr>
          <w:sz w:val="28"/>
        </w:rPr>
        <w:t>ận</w:t>
      </w:r>
      <w:r>
        <w:rPr>
          <w:sz w:val="28"/>
        </w:rPr>
        <w:t xml:space="preserve"> t</w:t>
      </w:r>
      <w:r w:rsidRPr="004C3B09">
        <w:rPr>
          <w:sz w:val="28"/>
        </w:rPr>
        <w:t>ải</w:t>
      </w:r>
      <w:r>
        <w:rPr>
          <w:sz w:val="28"/>
        </w:rPr>
        <w:t xml:space="preserve"> </w:t>
      </w:r>
      <w:r w:rsidR="00065C42">
        <w:rPr>
          <w:sz w:val="28"/>
        </w:rPr>
        <w:t xml:space="preserve">và các đơn vị trực thuộc </w:t>
      </w:r>
      <w:r w:rsidR="00A13E3D" w:rsidRPr="00A13E3D">
        <w:rPr>
          <w:sz w:val="28"/>
        </w:rPr>
        <w:t>tổ chức thực hiện Quyết định này</w:t>
      </w:r>
      <w:r w:rsidRPr="007C70BA">
        <w:rPr>
          <w:sz w:val="28"/>
        </w:rPr>
        <w:t>./.</w:t>
      </w:r>
    </w:p>
    <w:tbl>
      <w:tblPr>
        <w:tblW w:w="9072" w:type="dxa"/>
        <w:tblInd w:w="108" w:type="dxa"/>
        <w:tblLook w:val="01E0" w:firstRow="1" w:lastRow="1" w:firstColumn="1" w:lastColumn="1" w:noHBand="0" w:noVBand="0"/>
      </w:tblPr>
      <w:tblGrid>
        <w:gridCol w:w="5245"/>
        <w:gridCol w:w="3827"/>
      </w:tblGrid>
      <w:tr w:rsidR="004616E4" w:rsidTr="004616E4">
        <w:tc>
          <w:tcPr>
            <w:tcW w:w="5245" w:type="dxa"/>
            <w:shd w:val="clear" w:color="auto" w:fill="auto"/>
          </w:tcPr>
          <w:p w:rsidR="004616E4" w:rsidRPr="004B28BC" w:rsidRDefault="004616E4" w:rsidP="004616E4">
            <w:pPr>
              <w:pStyle w:val="Heading5"/>
              <w:rPr>
                <w:rFonts w:ascii="Times New Roman" w:hAnsi="Times New Roman"/>
                <w:i/>
                <w:sz w:val="24"/>
              </w:rPr>
            </w:pPr>
            <w:r w:rsidRPr="004B28BC">
              <w:rPr>
                <w:rFonts w:ascii="Times New Roman" w:hAnsi="Times New Roman"/>
                <w:i/>
                <w:sz w:val="24"/>
              </w:rPr>
              <w:t>Nơi nhận:</w:t>
            </w:r>
          </w:p>
          <w:p w:rsidR="004616E4" w:rsidRPr="004B28BC" w:rsidRDefault="004616E4" w:rsidP="004616E4">
            <w:pPr>
              <w:jc w:val="both"/>
              <w:rPr>
                <w:sz w:val="22"/>
                <w:szCs w:val="22"/>
              </w:rPr>
            </w:pPr>
            <w:r w:rsidRPr="004B28BC">
              <w:rPr>
                <w:sz w:val="22"/>
                <w:szCs w:val="22"/>
              </w:rPr>
              <w:t xml:space="preserve">- Như điều </w:t>
            </w:r>
            <w:r w:rsidR="00A13E3D">
              <w:rPr>
                <w:sz w:val="22"/>
                <w:szCs w:val="22"/>
              </w:rPr>
              <w:t>3</w:t>
            </w:r>
            <w:r w:rsidRPr="004B28BC">
              <w:rPr>
                <w:sz w:val="22"/>
                <w:szCs w:val="22"/>
              </w:rPr>
              <w:t>;</w:t>
            </w:r>
          </w:p>
          <w:p w:rsidR="004616E4" w:rsidRPr="004B28BC" w:rsidRDefault="004616E4" w:rsidP="004616E4">
            <w:pPr>
              <w:jc w:val="both"/>
              <w:rPr>
                <w:sz w:val="22"/>
                <w:szCs w:val="22"/>
              </w:rPr>
            </w:pPr>
            <w:r w:rsidRPr="004B28BC">
              <w:rPr>
                <w:sz w:val="22"/>
                <w:szCs w:val="22"/>
              </w:rPr>
              <w:t xml:space="preserve">- </w:t>
            </w:r>
            <w:r w:rsidR="00A13E3D">
              <w:rPr>
                <w:sz w:val="22"/>
                <w:szCs w:val="22"/>
              </w:rPr>
              <w:t>Cổng thông tin điện tử Sở GTVT</w:t>
            </w:r>
            <w:r w:rsidRPr="004B28BC">
              <w:rPr>
                <w:sz w:val="22"/>
                <w:szCs w:val="22"/>
              </w:rPr>
              <w:t>;</w:t>
            </w:r>
          </w:p>
          <w:p w:rsidR="004616E4" w:rsidRPr="004B28BC" w:rsidRDefault="009F1A28" w:rsidP="004616E4">
            <w:pPr>
              <w:pStyle w:val="BodyText3"/>
              <w:rPr>
                <w:rFonts w:ascii="Times New Roman" w:hAnsi="Times New Roman"/>
                <w:sz w:val="22"/>
                <w:szCs w:val="22"/>
              </w:rPr>
            </w:pPr>
            <w:r>
              <w:rPr>
                <w:rFonts w:ascii="Times New Roman" w:hAnsi="Times New Roman"/>
                <w:sz w:val="22"/>
                <w:szCs w:val="22"/>
              </w:rPr>
              <w:t>- Lưu V</w:t>
            </w:r>
            <w:r w:rsidR="00A13E3D">
              <w:rPr>
                <w:rFonts w:ascii="Times New Roman" w:hAnsi="Times New Roman"/>
                <w:sz w:val="22"/>
                <w:szCs w:val="22"/>
              </w:rPr>
              <w:t>T</w:t>
            </w:r>
            <w:r>
              <w:rPr>
                <w:rFonts w:ascii="Times New Roman" w:hAnsi="Times New Roman"/>
                <w:sz w:val="22"/>
                <w:szCs w:val="22"/>
              </w:rPr>
              <w:t>, P</w:t>
            </w:r>
            <w:r w:rsidR="00A13E3D">
              <w:rPr>
                <w:rFonts w:ascii="Times New Roman" w:hAnsi="Times New Roman"/>
                <w:sz w:val="22"/>
                <w:szCs w:val="22"/>
              </w:rPr>
              <w:t>.</w:t>
            </w:r>
            <w:r>
              <w:rPr>
                <w:rFonts w:ascii="Times New Roman" w:hAnsi="Times New Roman"/>
                <w:sz w:val="22"/>
                <w:szCs w:val="22"/>
              </w:rPr>
              <w:t xml:space="preserve">KHTC </w:t>
            </w:r>
            <w:r w:rsidR="004616E4">
              <w:rPr>
                <w:rFonts w:ascii="Times New Roman" w:hAnsi="Times New Roman"/>
                <w:sz w:val="22"/>
                <w:szCs w:val="22"/>
              </w:rPr>
              <w:t>(</w:t>
            </w:r>
            <w:r w:rsidR="00065C42">
              <w:rPr>
                <w:rFonts w:ascii="Times New Roman" w:hAnsi="Times New Roman"/>
                <w:sz w:val="22"/>
                <w:szCs w:val="22"/>
              </w:rPr>
              <w:t>Yến</w:t>
            </w:r>
            <w:r w:rsidR="004616E4" w:rsidRPr="004B28BC">
              <w:rPr>
                <w:rFonts w:ascii="Times New Roman" w:hAnsi="Times New Roman"/>
                <w:sz w:val="22"/>
                <w:szCs w:val="22"/>
              </w:rPr>
              <w:t>).</w:t>
            </w:r>
          </w:p>
          <w:p w:rsidR="004616E4" w:rsidRPr="004B28BC" w:rsidRDefault="004616E4" w:rsidP="004616E4">
            <w:pPr>
              <w:pStyle w:val="BodyText3"/>
              <w:rPr>
                <w:rFonts w:ascii="Times New Roman" w:hAnsi="Times New Roman"/>
                <w:sz w:val="22"/>
                <w:szCs w:val="22"/>
              </w:rPr>
            </w:pPr>
          </w:p>
          <w:p w:rsidR="004616E4" w:rsidRPr="004B28BC" w:rsidRDefault="004616E4" w:rsidP="004616E4">
            <w:pPr>
              <w:pStyle w:val="BodyText3"/>
              <w:rPr>
                <w:rFonts w:ascii="Times New Roman" w:hAnsi="Times New Roman"/>
                <w:sz w:val="22"/>
                <w:szCs w:val="22"/>
              </w:rPr>
            </w:pPr>
          </w:p>
          <w:p w:rsidR="004616E4" w:rsidRPr="004B28BC" w:rsidRDefault="004616E4" w:rsidP="004616E4">
            <w:pPr>
              <w:pStyle w:val="BodyText3"/>
              <w:rPr>
                <w:rFonts w:ascii="Times New Roman" w:hAnsi="Times New Roman"/>
              </w:rPr>
            </w:pPr>
          </w:p>
        </w:tc>
        <w:tc>
          <w:tcPr>
            <w:tcW w:w="3827" w:type="dxa"/>
            <w:shd w:val="clear" w:color="auto" w:fill="auto"/>
          </w:tcPr>
          <w:p w:rsidR="004616E4" w:rsidRPr="004B28BC" w:rsidRDefault="004616E4" w:rsidP="004616E4">
            <w:pPr>
              <w:pStyle w:val="BodyText3"/>
              <w:jc w:val="center"/>
              <w:rPr>
                <w:rFonts w:ascii="Times New Roman" w:hAnsi="Times New Roman"/>
                <w:b/>
              </w:rPr>
            </w:pPr>
            <w:r w:rsidRPr="004B28BC">
              <w:rPr>
                <w:rFonts w:ascii="Times New Roman" w:hAnsi="Times New Roman"/>
                <w:b/>
              </w:rPr>
              <w:t>GIÁM ĐỐC</w:t>
            </w:r>
          </w:p>
          <w:p w:rsidR="004616E4" w:rsidRPr="004B28BC" w:rsidRDefault="004616E4" w:rsidP="004616E4">
            <w:pPr>
              <w:pStyle w:val="BodyText3"/>
              <w:rPr>
                <w:rFonts w:ascii="Times New Roman" w:hAnsi="Times New Roman"/>
              </w:rPr>
            </w:pPr>
          </w:p>
          <w:p w:rsidR="004616E4" w:rsidRDefault="004616E4" w:rsidP="004616E4">
            <w:pPr>
              <w:pStyle w:val="BodyText3"/>
              <w:rPr>
                <w:rFonts w:ascii="Times New Roman" w:hAnsi="Times New Roman"/>
              </w:rPr>
            </w:pPr>
          </w:p>
          <w:p w:rsidR="005C6725" w:rsidRDefault="005C6725" w:rsidP="004616E4">
            <w:pPr>
              <w:pStyle w:val="BodyText3"/>
              <w:rPr>
                <w:rFonts w:ascii="Times New Roman" w:hAnsi="Times New Roman"/>
              </w:rPr>
            </w:pPr>
            <w:bookmarkStart w:id="2" w:name="_GoBack"/>
            <w:bookmarkEnd w:id="2"/>
          </w:p>
          <w:p w:rsidR="005C6725" w:rsidRDefault="005C6725" w:rsidP="004616E4">
            <w:pPr>
              <w:pStyle w:val="BodyText3"/>
              <w:rPr>
                <w:rFonts w:ascii="Times New Roman" w:hAnsi="Times New Roman"/>
              </w:rPr>
            </w:pPr>
          </w:p>
          <w:p w:rsidR="005C6725" w:rsidRPr="004B28BC" w:rsidRDefault="005C6725" w:rsidP="004616E4">
            <w:pPr>
              <w:pStyle w:val="BodyText3"/>
              <w:rPr>
                <w:rFonts w:ascii="Times New Roman" w:hAnsi="Times New Roman"/>
              </w:rPr>
            </w:pPr>
          </w:p>
          <w:p w:rsidR="004616E4" w:rsidRPr="004B28BC" w:rsidRDefault="00024B13" w:rsidP="004616E4">
            <w:pPr>
              <w:pStyle w:val="BodyText3"/>
              <w:jc w:val="center"/>
              <w:rPr>
                <w:rFonts w:ascii="Times New Roman" w:hAnsi="Times New Roman"/>
                <w:b/>
              </w:rPr>
            </w:pPr>
            <w:r>
              <w:rPr>
                <w:rFonts w:ascii="Times New Roman" w:hAnsi="Times New Roman"/>
                <w:b/>
                <w:szCs w:val="28"/>
              </w:rPr>
              <w:t>Lê Hoàng Bảo</w:t>
            </w:r>
          </w:p>
        </w:tc>
      </w:tr>
    </w:tbl>
    <w:p w:rsidR="005C6725" w:rsidRDefault="005C6725" w:rsidP="005C6725"/>
    <w:sectPr w:rsidR="005C6725" w:rsidSect="00871DE5">
      <w:pgSz w:w="11909" w:h="16834" w:code="9"/>
      <w:pgMar w:top="1304" w:right="1134" w:bottom="1134" w:left="1701" w:header="0" w:footer="0" w:gutter="0"/>
      <w:paperSrc w:first="7" w:other="7"/>
      <w:cols w:space="720"/>
      <w:vAlign w:val="cen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9F"/>
    <w:rsid w:val="000112FB"/>
    <w:rsid w:val="00016768"/>
    <w:rsid w:val="00020A34"/>
    <w:rsid w:val="00024B13"/>
    <w:rsid w:val="000276FA"/>
    <w:rsid w:val="0004024C"/>
    <w:rsid w:val="00065C42"/>
    <w:rsid w:val="00071835"/>
    <w:rsid w:val="00071EC1"/>
    <w:rsid w:val="00087753"/>
    <w:rsid w:val="00090347"/>
    <w:rsid w:val="000C0480"/>
    <w:rsid w:val="000D699E"/>
    <w:rsid w:val="000D6E30"/>
    <w:rsid w:val="000E048B"/>
    <w:rsid w:val="00102AAB"/>
    <w:rsid w:val="00104AA7"/>
    <w:rsid w:val="00110983"/>
    <w:rsid w:val="00144628"/>
    <w:rsid w:val="00152169"/>
    <w:rsid w:val="00166C5F"/>
    <w:rsid w:val="00170AB2"/>
    <w:rsid w:val="0018584C"/>
    <w:rsid w:val="00191108"/>
    <w:rsid w:val="00194D26"/>
    <w:rsid w:val="001D554D"/>
    <w:rsid w:val="00200300"/>
    <w:rsid w:val="00235DB5"/>
    <w:rsid w:val="002409F6"/>
    <w:rsid w:val="00246CDF"/>
    <w:rsid w:val="00254A1E"/>
    <w:rsid w:val="0026709E"/>
    <w:rsid w:val="00277E33"/>
    <w:rsid w:val="002B2A1B"/>
    <w:rsid w:val="002C7477"/>
    <w:rsid w:val="002E23E6"/>
    <w:rsid w:val="003035D5"/>
    <w:rsid w:val="00304BDB"/>
    <w:rsid w:val="003244CA"/>
    <w:rsid w:val="003411F8"/>
    <w:rsid w:val="00362EEB"/>
    <w:rsid w:val="00366B0C"/>
    <w:rsid w:val="00370387"/>
    <w:rsid w:val="003766EA"/>
    <w:rsid w:val="00393083"/>
    <w:rsid w:val="003A7D03"/>
    <w:rsid w:val="003E35C4"/>
    <w:rsid w:val="003F314D"/>
    <w:rsid w:val="003F5A2C"/>
    <w:rsid w:val="00442AA9"/>
    <w:rsid w:val="0045401E"/>
    <w:rsid w:val="004616E4"/>
    <w:rsid w:val="00464A6C"/>
    <w:rsid w:val="00465094"/>
    <w:rsid w:val="0046526F"/>
    <w:rsid w:val="004729E5"/>
    <w:rsid w:val="00484F64"/>
    <w:rsid w:val="004B28BC"/>
    <w:rsid w:val="004C3B09"/>
    <w:rsid w:val="004C3C07"/>
    <w:rsid w:val="004D3537"/>
    <w:rsid w:val="004E16D9"/>
    <w:rsid w:val="005320C8"/>
    <w:rsid w:val="00566767"/>
    <w:rsid w:val="005A0EBB"/>
    <w:rsid w:val="005B04E4"/>
    <w:rsid w:val="005B6E56"/>
    <w:rsid w:val="005C6725"/>
    <w:rsid w:val="005D14B3"/>
    <w:rsid w:val="005E1C06"/>
    <w:rsid w:val="005F7B9F"/>
    <w:rsid w:val="00616C48"/>
    <w:rsid w:val="006327BF"/>
    <w:rsid w:val="006421C4"/>
    <w:rsid w:val="00656C39"/>
    <w:rsid w:val="0066146B"/>
    <w:rsid w:val="00694946"/>
    <w:rsid w:val="006976D8"/>
    <w:rsid w:val="006A623C"/>
    <w:rsid w:val="006E53A2"/>
    <w:rsid w:val="006F1C7F"/>
    <w:rsid w:val="006F7480"/>
    <w:rsid w:val="007321DB"/>
    <w:rsid w:val="00773B99"/>
    <w:rsid w:val="007A0078"/>
    <w:rsid w:val="007A26FC"/>
    <w:rsid w:val="007A48DD"/>
    <w:rsid w:val="007C70BA"/>
    <w:rsid w:val="007E03A9"/>
    <w:rsid w:val="007E1761"/>
    <w:rsid w:val="007E1DAE"/>
    <w:rsid w:val="007E538A"/>
    <w:rsid w:val="007E65F6"/>
    <w:rsid w:val="0082529F"/>
    <w:rsid w:val="00840602"/>
    <w:rsid w:val="00846D42"/>
    <w:rsid w:val="00856941"/>
    <w:rsid w:val="00870E92"/>
    <w:rsid w:val="0087103D"/>
    <w:rsid w:val="00871DE5"/>
    <w:rsid w:val="00875FAA"/>
    <w:rsid w:val="00880A8A"/>
    <w:rsid w:val="00895B6D"/>
    <w:rsid w:val="008B10FE"/>
    <w:rsid w:val="008C27F6"/>
    <w:rsid w:val="008F10D0"/>
    <w:rsid w:val="0090074A"/>
    <w:rsid w:val="00921B4F"/>
    <w:rsid w:val="00931360"/>
    <w:rsid w:val="00967563"/>
    <w:rsid w:val="009678B3"/>
    <w:rsid w:val="00971A8B"/>
    <w:rsid w:val="009759F8"/>
    <w:rsid w:val="00983B5D"/>
    <w:rsid w:val="00984383"/>
    <w:rsid w:val="00990621"/>
    <w:rsid w:val="009B2EAB"/>
    <w:rsid w:val="009C0159"/>
    <w:rsid w:val="009E0FB2"/>
    <w:rsid w:val="009E6044"/>
    <w:rsid w:val="009F1A28"/>
    <w:rsid w:val="00A031AF"/>
    <w:rsid w:val="00A13E3D"/>
    <w:rsid w:val="00A27355"/>
    <w:rsid w:val="00A313D8"/>
    <w:rsid w:val="00A6380F"/>
    <w:rsid w:val="00A82AF5"/>
    <w:rsid w:val="00A94D0B"/>
    <w:rsid w:val="00AA040C"/>
    <w:rsid w:val="00AA0ADE"/>
    <w:rsid w:val="00AA3015"/>
    <w:rsid w:val="00AA667F"/>
    <w:rsid w:val="00AB29B9"/>
    <w:rsid w:val="00AD1B5A"/>
    <w:rsid w:val="00AD74CB"/>
    <w:rsid w:val="00B029E8"/>
    <w:rsid w:val="00B22919"/>
    <w:rsid w:val="00B23556"/>
    <w:rsid w:val="00B378C8"/>
    <w:rsid w:val="00B82A6C"/>
    <w:rsid w:val="00BA067D"/>
    <w:rsid w:val="00BD0539"/>
    <w:rsid w:val="00BE432C"/>
    <w:rsid w:val="00BF67E5"/>
    <w:rsid w:val="00C24D75"/>
    <w:rsid w:val="00C81269"/>
    <w:rsid w:val="00C93C24"/>
    <w:rsid w:val="00CC1B85"/>
    <w:rsid w:val="00CF4237"/>
    <w:rsid w:val="00D0783F"/>
    <w:rsid w:val="00D10A1B"/>
    <w:rsid w:val="00D3684A"/>
    <w:rsid w:val="00D41C8B"/>
    <w:rsid w:val="00D4478B"/>
    <w:rsid w:val="00D57DEE"/>
    <w:rsid w:val="00D74EB6"/>
    <w:rsid w:val="00D92CAD"/>
    <w:rsid w:val="00DA3409"/>
    <w:rsid w:val="00DB36E4"/>
    <w:rsid w:val="00DC350C"/>
    <w:rsid w:val="00DD7CED"/>
    <w:rsid w:val="00DE7D95"/>
    <w:rsid w:val="00DF4BA2"/>
    <w:rsid w:val="00E604CA"/>
    <w:rsid w:val="00E61899"/>
    <w:rsid w:val="00E63B89"/>
    <w:rsid w:val="00E656DB"/>
    <w:rsid w:val="00E84FAD"/>
    <w:rsid w:val="00E95BA2"/>
    <w:rsid w:val="00E96AEB"/>
    <w:rsid w:val="00E97945"/>
    <w:rsid w:val="00EA35C0"/>
    <w:rsid w:val="00EB2803"/>
    <w:rsid w:val="00EB3FC1"/>
    <w:rsid w:val="00EB5B30"/>
    <w:rsid w:val="00EC6265"/>
    <w:rsid w:val="00F26924"/>
    <w:rsid w:val="00F35DD1"/>
    <w:rsid w:val="00F4237F"/>
    <w:rsid w:val="00F7773D"/>
    <w:rsid w:val="00FA3B5A"/>
    <w:rsid w:val="00FD76A3"/>
    <w:rsid w:val="00FE3AF1"/>
    <w:rsid w:val="00FE496C"/>
    <w:rsid w:val="00FE5184"/>
    <w:rsid w:val="00FE7FD8"/>
    <w:rsid w:val="00FF4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1531F0F"/>
  <w15:docId w15:val="{42BAC3B7-8856-457D-8B31-B5FD27223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ind w:left="90" w:right="-142"/>
      <w:outlineLvl w:val="0"/>
    </w:pPr>
    <w:rPr>
      <w:rFonts w:ascii="VNI-Times" w:hAnsi="VNI-Times"/>
      <w:b/>
      <w:sz w:val="24"/>
    </w:rPr>
  </w:style>
  <w:style w:type="paragraph" w:styleId="Heading2">
    <w:name w:val="heading 2"/>
    <w:basedOn w:val="Normal"/>
    <w:next w:val="Normal"/>
    <w:qFormat/>
    <w:pPr>
      <w:keepNext/>
      <w:jc w:val="center"/>
      <w:outlineLvl w:val="1"/>
    </w:pPr>
    <w:rPr>
      <w:rFonts w:ascii="VNI-Times" w:hAnsi="VNI-Times"/>
      <w:b/>
      <w:sz w:val="24"/>
    </w:rPr>
  </w:style>
  <w:style w:type="paragraph" w:styleId="Heading3">
    <w:name w:val="heading 3"/>
    <w:basedOn w:val="Normal"/>
    <w:next w:val="Normal"/>
    <w:qFormat/>
    <w:pPr>
      <w:keepNext/>
      <w:jc w:val="both"/>
      <w:outlineLvl w:val="2"/>
    </w:pPr>
    <w:rPr>
      <w:rFonts w:ascii="VNI-Times" w:hAnsi="VNI-Times"/>
      <w:b/>
      <w:sz w:val="24"/>
    </w:rPr>
  </w:style>
  <w:style w:type="paragraph" w:styleId="Heading4">
    <w:name w:val="heading 4"/>
    <w:basedOn w:val="Normal"/>
    <w:next w:val="Normal"/>
    <w:qFormat/>
    <w:pPr>
      <w:keepNext/>
      <w:outlineLvl w:val="3"/>
    </w:pPr>
    <w:rPr>
      <w:rFonts w:ascii="VNI-Times" w:hAnsi="VNI-Times"/>
      <w:sz w:val="24"/>
    </w:rPr>
  </w:style>
  <w:style w:type="paragraph" w:styleId="Heading5">
    <w:name w:val="heading 5"/>
    <w:basedOn w:val="Normal"/>
    <w:next w:val="Normal"/>
    <w:qFormat/>
    <w:pPr>
      <w:keepNext/>
      <w:jc w:val="both"/>
      <w:outlineLvl w:val="4"/>
    </w:pPr>
    <w:rPr>
      <w:rFonts w:ascii="VNI-Times" w:hAnsi="VNI-Times"/>
      <w:b/>
      <w:sz w:val="28"/>
    </w:rPr>
  </w:style>
  <w:style w:type="paragraph" w:styleId="Heading6">
    <w:name w:val="heading 6"/>
    <w:basedOn w:val="Normal"/>
    <w:next w:val="Normal"/>
    <w:qFormat/>
    <w:pPr>
      <w:keepNext/>
      <w:ind w:left="90"/>
      <w:outlineLvl w:val="5"/>
    </w:pPr>
    <w:rPr>
      <w:rFonts w:ascii="VNI-Times" w:hAnsi="VNI-Times"/>
      <w:sz w:val="24"/>
    </w:rPr>
  </w:style>
  <w:style w:type="paragraph" w:styleId="Heading7">
    <w:name w:val="heading 7"/>
    <w:basedOn w:val="Normal"/>
    <w:next w:val="Normal"/>
    <w:qFormat/>
    <w:pPr>
      <w:keepNext/>
      <w:outlineLvl w:val="6"/>
    </w:pPr>
    <w:rPr>
      <w:rFonts w:ascii="VNI-Times" w:hAnsi="VNI-Time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rFonts w:ascii="VNI-Times" w:hAnsi="VNI-Times"/>
      <w:b/>
      <w:sz w:val="24"/>
    </w:rPr>
  </w:style>
  <w:style w:type="paragraph" w:styleId="BodyText2">
    <w:name w:val="Body Text 2"/>
    <w:basedOn w:val="Normal"/>
    <w:pPr>
      <w:jc w:val="center"/>
    </w:pPr>
    <w:rPr>
      <w:rFonts w:ascii="VNI-Times" w:hAnsi="VNI-Times"/>
      <w:sz w:val="24"/>
    </w:rPr>
  </w:style>
  <w:style w:type="paragraph" w:styleId="BodyText3">
    <w:name w:val="Body Text 3"/>
    <w:basedOn w:val="Normal"/>
    <w:pPr>
      <w:jc w:val="both"/>
    </w:pPr>
    <w:rPr>
      <w:rFonts w:ascii="VNI-Times" w:hAnsi="VNI-Times"/>
      <w:sz w:val="28"/>
    </w:rPr>
  </w:style>
  <w:style w:type="table" w:styleId="TableGrid">
    <w:name w:val="Table Grid"/>
    <w:basedOn w:val="TableNormal"/>
    <w:rsid w:val="005320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1"/>
    <w:basedOn w:val="Normal"/>
    <w:rsid w:val="00967563"/>
    <w:pPr>
      <w:pageBreakBefore/>
      <w:spacing w:before="100" w:beforeAutospacing="1" w:after="100" w:afterAutospacing="1"/>
    </w:pPr>
    <w:rPr>
      <w:rFonts w:ascii="Tahoma" w:hAnsi="Tahoma"/>
    </w:rPr>
  </w:style>
  <w:style w:type="paragraph" w:styleId="BalloonText">
    <w:name w:val="Balloon Text"/>
    <w:basedOn w:val="Normal"/>
    <w:link w:val="BalloonTextChar"/>
    <w:rsid w:val="0018584C"/>
    <w:rPr>
      <w:rFonts w:ascii="Tahoma" w:hAnsi="Tahoma" w:cs="Tahoma"/>
      <w:sz w:val="16"/>
      <w:szCs w:val="16"/>
    </w:rPr>
  </w:style>
  <w:style w:type="character" w:customStyle="1" w:styleId="BalloonTextChar">
    <w:name w:val="Balloon Text Char"/>
    <w:link w:val="BalloonText"/>
    <w:rsid w:val="001858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Tænh Ñoàng Thaùp                    COÄNG HOAØ XAÕ HOÄI CHUÛ NGHÓA VIEÄT NAM</vt:lpstr>
    </vt:vector>
  </TitlesOfParts>
  <Company>SUMIKIN BUSSAN CORP.</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Ñoàng Thaùp                    COÄNG HOAØ XAÕ HOÄI CHUÛ NGHÓA VIEÄT NAM</dc:title>
  <dc:creator>fpt</dc:creator>
  <cp:lastModifiedBy>Duong Dien</cp:lastModifiedBy>
  <cp:revision>25</cp:revision>
  <cp:lastPrinted>2022-10-12T04:51:00Z</cp:lastPrinted>
  <dcterms:created xsi:type="dcterms:W3CDTF">2022-10-04T00:54:00Z</dcterms:created>
  <dcterms:modified xsi:type="dcterms:W3CDTF">2023-01-11T02:26:00Z</dcterms:modified>
</cp:coreProperties>
</file>